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41ª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422" w:lineRule="auto"/>
        <w:ind w:left="4172" w:right="2114" w:hanging="1529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11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before="85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3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w w:val="105"/>
          <w:sz w:val="31"/>
        </w:rPr>
        <w:t>14/21.</w:t>
      </w:r>
    </w:p>
    <w:p>
      <w:pPr>
        <w:tabs>
          <w:tab w:pos="868" w:val="left" w:leader="none"/>
          <w:tab w:pos="2042" w:val="left" w:leader="none"/>
          <w:tab w:pos="2427" w:val="left" w:leader="none"/>
          <w:tab w:pos="2524" w:val="left" w:leader="none"/>
          <w:tab w:pos="3055" w:val="left" w:leader="none"/>
          <w:tab w:pos="3256" w:val="left" w:leader="none"/>
          <w:tab w:pos="4812" w:val="left" w:leader="none"/>
          <w:tab w:pos="5274" w:val="left" w:leader="none"/>
          <w:tab w:pos="5683" w:val="left" w:leader="none"/>
          <w:tab w:pos="6122" w:val="left" w:leader="none"/>
          <w:tab w:pos="6772" w:val="left" w:leader="none"/>
          <w:tab w:pos="7023" w:val="left" w:leader="none"/>
          <w:tab w:pos="7632" w:val="left" w:leader="none"/>
          <w:tab w:pos="7732" w:val="left" w:leader="none"/>
          <w:tab w:pos="8438" w:val="left" w:leader="none"/>
          <w:tab w:pos="9102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PODER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EXECUTIVO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MENSAGEM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240/2021. </w:t>
      </w:r>
      <w:r>
        <w:rPr>
          <w:w w:val="115"/>
          <w:sz w:val="31"/>
        </w:rPr>
        <w:t>ALTERA A LEI COMPLEMENTAR Nº 26, DE 30 DE DEZEMBRO </w:t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77"/>
          <w:sz w:val="31"/>
        </w:rPr>
        <w:t> </w:t>
      </w:r>
      <w:r>
        <w:rPr>
          <w:w w:val="115"/>
          <w:sz w:val="31"/>
        </w:rPr>
        <w:t>1985,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  <w:tab/>
      </w:r>
      <w:r>
        <w:rPr>
          <w:spacing w:val="-4"/>
          <w:w w:val="115"/>
          <w:sz w:val="31"/>
        </w:rPr>
        <w:t>LEI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COMPLEMENTAR</w:t>
      </w:r>
      <w:r>
        <w:rPr>
          <w:sz w:val="31"/>
        </w:rPr>
        <w:tab/>
      </w:r>
      <w:r>
        <w:rPr>
          <w:spacing w:val="-6"/>
          <w:w w:val="115"/>
          <w:sz w:val="31"/>
        </w:rPr>
        <w:t>Nº</w:t>
      </w:r>
      <w:r>
        <w:rPr>
          <w:sz w:val="31"/>
        </w:rPr>
        <w:tab/>
      </w:r>
      <w:r>
        <w:rPr>
          <w:spacing w:val="-4"/>
          <w:w w:val="115"/>
          <w:sz w:val="31"/>
        </w:rPr>
        <w:t>161,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6"/>
          <w:w w:val="115"/>
          <w:sz w:val="31"/>
        </w:rPr>
        <w:t>03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OUTUBRO DE 2013, E DÁ OUTRAS PROVIDÊNCIAS.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spacing w:val="-2"/>
          <w:w w:val="115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88"/>
          <w:sz w:val="31"/>
        </w:rPr>
        <w:t> </w:t>
      </w:r>
      <w:r>
        <w:rPr>
          <w:b/>
          <w:spacing w:val="-4"/>
          <w:w w:val="115"/>
          <w:sz w:val="31"/>
        </w:rPr>
        <w:t>DE </w:t>
      </w:r>
      <w:r>
        <w:rPr>
          <w:b/>
          <w:w w:val="115"/>
          <w:sz w:val="31"/>
        </w:rPr>
        <w:t>FINANÇAS</w:t>
      </w:r>
      <w:r>
        <w:rPr>
          <w:b/>
          <w:spacing w:val="10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10"/>
          <w:w w:val="115"/>
          <w:sz w:val="31"/>
        </w:rPr>
        <w:t> </w:t>
      </w:r>
      <w:r>
        <w:rPr>
          <w:b/>
          <w:w w:val="115"/>
          <w:sz w:val="31"/>
        </w:rPr>
        <w:t>TRIBUTAÇÃO</w:t>
      </w:r>
      <w:r>
        <w:rPr>
          <w:b/>
          <w:spacing w:val="9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10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8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8"/>
          <w:w w:val="115"/>
          <w:sz w:val="31"/>
        </w:rPr>
        <w:t> </w:t>
      </w:r>
      <w:r>
        <w:rPr>
          <w:b/>
          <w:w w:val="115"/>
          <w:sz w:val="31"/>
        </w:rPr>
        <w:t>FISCALIZAÇÃO </w:t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ASSEMBLEIA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LEGISLATIVA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72"/>
          <w:sz w:val="31"/>
        </w:rPr>
        <w:t> </w:t>
      </w:r>
      <w:r>
        <w:rPr>
          <w:b/>
          <w:w w:val="115"/>
          <w:sz w:val="31"/>
        </w:rPr>
        <w:t>ASSUNTOS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MUNICIPAIS. </w:t>
      </w:r>
      <w:r>
        <w:rPr>
          <w:b/>
          <w:w w:val="115"/>
          <w:sz w:val="31"/>
        </w:rPr>
        <w:t>REGIME DE URGÊNCIA.</w:t>
      </w:r>
    </w:p>
    <w:p>
      <w:pPr>
        <w:tabs>
          <w:tab w:pos="2843" w:val="left" w:leader="none"/>
          <w:tab w:pos="4276" w:val="left" w:leader="none"/>
          <w:tab w:pos="5158" w:val="left" w:leader="none"/>
          <w:tab w:pos="6636" w:val="left" w:leader="none"/>
          <w:tab w:pos="8813" w:val="left" w:leader="none"/>
        </w:tabs>
        <w:spacing w:before="1"/>
        <w:ind w:left="180" w:right="538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SUBSTITUTIVO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PODER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EXECUTIVO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 </w:t>
      </w:r>
      <w:r>
        <w:rPr>
          <w:b/>
          <w:w w:val="110"/>
          <w:sz w:val="31"/>
        </w:rPr>
        <w:t>PARECER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pStyle w:val="BodyText"/>
        <w:spacing w:line="237" w:lineRule="auto" w:before="1"/>
        <w:ind w:right="534"/>
      </w:pPr>
      <w:r>
        <w:rPr>
          <w:w w:val="110"/>
        </w:rPr>
        <w:t>SUBEMENDA</w:t>
      </w:r>
      <w:r>
        <w:rPr>
          <w:w w:val="110"/>
        </w:rPr>
        <w:t> DE</w:t>
      </w:r>
      <w:r>
        <w:rPr>
          <w:w w:val="110"/>
        </w:rPr>
        <w:t> PLENÁRIO COM 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118" w:val="left" w:leader="none"/>
          <w:tab w:pos="3503" w:val="left" w:leader="none"/>
          <w:tab w:pos="4986" w:val="left" w:leader="none"/>
          <w:tab w:pos="6913" w:val="left" w:leader="none"/>
          <w:tab w:pos="9243" w:val="left" w:leader="none"/>
        </w:tabs>
        <w:spacing w:line="237" w:lineRule="auto" w:before="3"/>
        <w:ind w:right="357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194/20. AUTORIA DO DEPUTADO CORONEL LEE.</w:t>
      </w:r>
    </w:p>
    <w:p>
      <w:pPr>
        <w:tabs>
          <w:tab w:pos="1852" w:val="left" w:leader="none"/>
          <w:tab w:pos="2378" w:val="left" w:leader="none"/>
          <w:tab w:pos="2435" w:val="left" w:leader="none"/>
          <w:tab w:pos="3323" w:val="left" w:leader="none"/>
          <w:tab w:pos="3386" w:val="left" w:leader="none"/>
          <w:tab w:pos="4151" w:val="left" w:leader="none"/>
          <w:tab w:pos="4722" w:val="left" w:leader="none"/>
          <w:tab w:pos="5504" w:val="left" w:leader="none"/>
          <w:tab w:pos="5912" w:val="left" w:leader="none"/>
          <w:tab w:pos="6037" w:val="left" w:leader="none"/>
          <w:tab w:pos="6567" w:val="left" w:leader="none"/>
          <w:tab w:pos="6670" w:val="left" w:leader="none"/>
          <w:tab w:pos="7188" w:val="left" w:leader="none"/>
          <w:tab w:pos="7358" w:val="left" w:leader="none"/>
          <w:tab w:pos="9216" w:val="left" w:leader="none"/>
          <w:tab w:pos="9441" w:val="left" w:leader="none"/>
        </w:tabs>
        <w:spacing w:line="240" w:lineRule="auto" w:before="0"/>
        <w:ind w:left="180" w:right="414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DIA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RESPEITO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PROTEÇÃO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PROPRIEDADE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CONTRA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INVASÕES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TERRA,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SER COMEMORADO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03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AGRICULTURA,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81"/>
          <w:sz w:val="32"/>
        </w:rPr>
        <w:t> </w:t>
      </w:r>
      <w:r>
        <w:rPr>
          <w:b/>
          <w:spacing w:val="-2"/>
          <w:w w:val="110"/>
          <w:sz w:val="32"/>
        </w:rPr>
        <w:t>E </w:t>
      </w:r>
      <w:r>
        <w:rPr>
          <w:b/>
          <w:w w:val="110"/>
          <w:sz w:val="32"/>
        </w:rPr>
        <w:t>DESENVOLVIMENTO RURAL.</w:t>
      </w:r>
    </w:p>
    <w:p>
      <w:pPr>
        <w:pStyle w:val="BodyText"/>
        <w:tabs>
          <w:tab w:pos="2877" w:val="left" w:leader="none"/>
          <w:tab w:pos="4307" w:val="left" w:leader="none"/>
          <w:tab w:pos="5117" w:val="left" w:leader="none"/>
          <w:tab w:pos="7075" w:val="left" w:leader="none"/>
          <w:tab w:pos="8184" w:val="left" w:leader="none"/>
        </w:tabs>
        <w:spacing w:line="237" w:lineRule="auto"/>
        <w:ind w:right="416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CONTRÁRIO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1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4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671/20. AUTORIA DO DEPUTADO NELSON LUERSEN.</w:t>
      </w:r>
    </w:p>
    <w:p>
      <w:pPr>
        <w:spacing w:line="240" w:lineRule="auto" w:before="0"/>
        <w:ind w:left="180" w:right="354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OBRIGATORIEDADE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HOSPITAIS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PÚBLICOS E UNIDADES DE PRONTO ATENDIMENTO - UPAS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DISPONIBILIZAR</w:t>
      </w:r>
      <w:r>
        <w:rPr>
          <w:w w:val="115"/>
          <w:sz w:val="32"/>
        </w:rPr>
        <w:t> À</w:t>
      </w:r>
      <w:r>
        <w:rPr>
          <w:w w:val="115"/>
          <w:sz w:val="32"/>
        </w:rPr>
        <w:t> REDE</w:t>
      </w:r>
      <w:r>
        <w:rPr>
          <w:w w:val="115"/>
          <w:sz w:val="32"/>
        </w:rPr>
        <w:t> DE COMUNICAÇÃO DE DADOS SEM FIO WI-FI GRATUITAMENTE AOS</w:t>
      </w:r>
      <w:r>
        <w:rPr>
          <w:w w:val="115"/>
          <w:sz w:val="32"/>
        </w:rPr>
        <w:t> USUÁRIOS</w:t>
      </w:r>
      <w:r>
        <w:rPr>
          <w:w w:val="115"/>
          <w:sz w:val="32"/>
        </w:rPr>
        <w:t> QUE</w:t>
      </w:r>
      <w:r>
        <w:rPr>
          <w:w w:val="115"/>
          <w:sz w:val="32"/>
        </w:rPr>
        <w:t> REALIZAREM</w:t>
      </w:r>
      <w:r>
        <w:rPr>
          <w:w w:val="115"/>
          <w:sz w:val="32"/>
        </w:rPr>
        <w:t> QUALQUER </w:t>
      </w:r>
      <w:r>
        <w:rPr>
          <w:spacing w:val="-2"/>
          <w:w w:val="115"/>
          <w:sz w:val="32"/>
        </w:rPr>
        <w:t>ESPERA/ATENDIMENTO.</w:t>
      </w:r>
    </w:p>
    <w:p>
      <w:pPr>
        <w:pStyle w:val="BodyText"/>
        <w:spacing w:line="237" w:lineRule="auto"/>
        <w:ind w:right="357"/>
        <w:jc w:val="both"/>
      </w:pPr>
      <w:r>
        <w:rPr>
          <w:w w:val="110"/>
        </w:rPr>
        <w:t>PARECERES FAVORÁVEIS DA C.C.J. , COMISSÃO DE SAÚDE PÚBLICA E COMISSÃO DE CIÊNCIA, TECNOLOGIA E ENSINO </w:t>
      </w:r>
      <w:r>
        <w:rPr>
          <w:spacing w:val="-2"/>
          <w:w w:val="110"/>
        </w:rPr>
        <w:t>SUPERIOR.</w:t>
      </w:r>
    </w:p>
    <w:p>
      <w:pPr>
        <w:pStyle w:val="BodyTex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93/21.</w:t>
      </w:r>
    </w:p>
    <w:p>
      <w:pPr>
        <w:pStyle w:val="BodyText"/>
        <w:ind w:right="537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PROFESSOR</w:t>
      </w:r>
      <w:r>
        <w:rPr>
          <w:w w:val="110"/>
        </w:rPr>
        <w:t> LEMOS,</w:t>
      </w:r>
      <w:r>
        <w:rPr>
          <w:w w:val="110"/>
        </w:rPr>
        <w:t> DEPUTADA CANTORA</w:t>
      </w:r>
      <w:r>
        <w:rPr>
          <w:w w:val="110"/>
        </w:rPr>
        <w:t> MARA</w:t>
      </w:r>
      <w:r>
        <w:rPr>
          <w:w w:val="110"/>
        </w:rPr>
        <w:t> LIMA,</w:t>
      </w:r>
      <w:r>
        <w:rPr>
          <w:w w:val="110"/>
        </w:rPr>
        <w:t> DEPUTADA</w:t>
      </w:r>
      <w:r>
        <w:rPr>
          <w:w w:val="110"/>
        </w:rPr>
        <w:t> CRISTINA</w:t>
      </w:r>
      <w:r>
        <w:rPr>
          <w:w w:val="110"/>
        </w:rPr>
        <w:t> SILVESTRI, DEPUTADA</w:t>
      </w:r>
      <w:r>
        <w:rPr>
          <w:w w:val="110"/>
        </w:rPr>
        <w:t> LUCIANA</w:t>
      </w:r>
      <w:r>
        <w:rPr>
          <w:w w:val="110"/>
        </w:rPr>
        <w:t> RAFAGNIN,</w:t>
      </w:r>
      <w:r>
        <w:rPr>
          <w:w w:val="110"/>
        </w:rPr>
        <w:t> DEPUTADA</w:t>
      </w:r>
      <w:r>
        <w:rPr>
          <w:w w:val="110"/>
        </w:rPr>
        <w:t> MABEL CANTO E DEPUTADA MARIA VICTÓRIA.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O</w:t>
      </w:r>
      <w:r>
        <w:rPr>
          <w:w w:val="115"/>
          <w:sz w:val="32"/>
        </w:rPr>
        <w:t> "SELO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EMPRESA</w:t>
      </w:r>
      <w:r>
        <w:rPr>
          <w:w w:val="115"/>
          <w:sz w:val="32"/>
        </w:rPr>
        <w:t> PELA</w:t>
      </w:r>
      <w:r>
        <w:rPr>
          <w:w w:val="115"/>
          <w:sz w:val="32"/>
        </w:rPr>
        <w:t> MULHER", DESTINADO</w:t>
      </w:r>
      <w:r>
        <w:rPr>
          <w:w w:val="115"/>
          <w:sz w:val="32"/>
        </w:rPr>
        <w:t> A</w:t>
      </w:r>
      <w:r>
        <w:rPr>
          <w:w w:val="115"/>
          <w:sz w:val="32"/>
        </w:rPr>
        <w:t> ESTIMULAR</w:t>
      </w:r>
      <w:r>
        <w:rPr>
          <w:w w:val="115"/>
          <w:sz w:val="32"/>
        </w:rPr>
        <w:t> BOAS</w:t>
      </w:r>
      <w:r>
        <w:rPr>
          <w:w w:val="115"/>
          <w:sz w:val="32"/>
        </w:rPr>
        <w:t> PRÁTICAS</w:t>
      </w:r>
      <w:r>
        <w:rPr>
          <w:w w:val="115"/>
          <w:sz w:val="32"/>
        </w:rPr>
        <w:t> EMPRESARIAIS PARA</w:t>
      </w:r>
      <w:r>
        <w:rPr>
          <w:w w:val="115"/>
          <w:sz w:val="32"/>
        </w:rPr>
        <w:t> COIBIR</w:t>
      </w:r>
      <w:r>
        <w:rPr>
          <w:w w:val="115"/>
          <w:sz w:val="32"/>
        </w:rPr>
        <w:t> E</w:t>
      </w:r>
      <w:r>
        <w:rPr>
          <w:w w:val="115"/>
          <w:sz w:val="32"/>
        </w:rPr>
        <w:t> PREVENIR</w:t>
      </w:r>
      <w:r>
        <w:rPr>
          <w:w w:val="115"/>
          <w:sz w:val="32"/>
        </w:rPr>
        <w:t> A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DOMÉSTICA</w:t>
      </w:r>
      <w:r>
        <w:rPr>
          <w:w w:val="115"/>
          <w:sz w:val="32"/>
        </w:rPr>
        <w:t> E FAMILIAR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MULHER,</w:t>
      </w:r>
      <w:r>
        <w:rPr>
          <w:w w:val="115"/>
          <w:sz w:val="32"/>
        </w:rPr>
        <w:t> BEM</w:t>
      </w:r>
      <w:r>
        <w:rPr>
          <w:w w:val="115"/>
          <w:sz w:val="32"/>
        </w:rPr>
        <w:t> COMO</w:t>
      </w:r>
      <w:r>
        <w:rPr>
          <w:w w:val="115"/>
          <w:sz w:val="32"/>
        </w:rPr>
        <w:t> A</w:t>
      </w:r>
      <w:r>
        <w:rPr>
          <w:w w:val="115"/>
          <w:sz w:val="32"/>
        </w:rPr>
        <w:t> FOMENTAR LIDERANÇA</w:t>
      </w:r>
      <w:r>
        <w:rPr>
          <w:w w:val="115"/>
          <w:sz w:val="32"/>
        </w:rPr>
        <w:t> CORPORATIVA</w:t>
      </w:r>
      <w:r>
        <w:rPr>
          <w:w w:val="115"/>
          <w:sz w:val="32"/>
        </w:rPr>
        <w:t> DE</w:t>
      </w:r>
      <w:r>
        <w:rPr>
          <w:w w:val="115"/>
          <w:sz w:val="32"/>
        </w:rPr>
        <w:t> ALTO</w:t>
      </w:r>
      <w:r>
        <w:rPr>
          <w:w w:val="115"/>
          <w:sz w:val="32"/>
        </w:rPr>
        <w:t> NÍVEL</w:t>
      </w:r>
      <w:r>
        <w:rPr>
          <w:w w:val="115"/>
          <w:sz w:val="32"/>
        </w:rPr>
        <w:t> PARA</w:t>
      </w:r>
      <w:r>
        <w:rPr>
          <w:w w:val="115"/>
          <w:sz w:val="32"/>
        </w:rPr>
        <w:t> A IGUALDADE DE GÊNERO.</w:t>
      </w:r>
    </w:p>
    <w:p>
      <w:pPr>
        <w:pStyle w:val="BodyText"/>
        <w:spacing w:line="237" w:lineRule="auto"/>
        <w:ind w:right="357"/>
        <w:jc w:val="both"/>
      </w:pPr>
      <w:r>
        <w:rPr>
          <w:w w:val="110"/>
        </w:rPr>
        <w:t>PARECERES</w:t>
      </w:r>
      <w:r>
        <w:rPr>
          <w:spacing w:val="-4"/>
          <w:w w:val="110"/>
        </w:rPr>
        <w:t> </w:t>
      </w:r>
      <w:r>
        <w:rPr>
          <w:w w:val="110"/>
        </w:rPr>
        <w:t>FAVORÁVEIS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C.C.J.</w:t>
      </w:r>
      <w:r>
        <w:rPr>
          <w:spacing w:val="-4"/>
          <w:w w:val="110"/>
        </w:rPr>
        <w:t> </w:t>
      </w:r>
      <w:r>
        <w:rPr>
          <w:w w:val="110"/>
        </w:rPr>
        <w:t>,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INDÚSTRIA, COMÉRCIO, EMPREGO E RENDA.</w:t>
      </w:r>
    </w:p>
    <w:p>
      <w:pPr>
        <w:pStyle w:val="BodyTex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53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9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1/22.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SOLDADO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FRUET.</w:t>
      </w:r>
    </w:p>
    <w:p>
      <w:pPr>
        <w:spacing w:before="0"/>
        <w:ind w:left="180" w:right="359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</w:t>
      </w:r>
      <w:r>
        <w:rPr>
          <w:color w:val="333333"/>
          <w:w w:val="115"/>
          <w:sz w:val="32"/>
        </w:rPr>
        <w:t> HONORÁRIA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À</w:t>
      </w:r>
      <w:r>
        <w:rPr>
          <w:color w:val="333333"/>
          <w:w w:val="115"/>
          <w:sz w:val="32"/>
        </w:rPr>
        <w:t> SENHORA</w:t>
      </w:r>
      <w:r>
        <w:rPr>
          <w:color w:val="333333"/>
          <w:w w:val="115"/>
          <w:sz w:val="32"/>
        </w:rPr>
        <w:t> PHILOMENA</w:t>
      </w:r>
      <w:r>
        <w:rPr>
          <w:color w:val="333333"/>
          <w:w w:val="115"/>
          <w:sz w:val="32"/>
        </w:rPr>
        <w:t> MARIA</w:t>
      </w:r>
      <w:r>
        <w:rPr>
          <w:color w:val="333333"/>
          <w:w w:val="115"/>
          <w:sz w:val="32"/>
        </w:rPr>
        <w:t> MORELLO </w:t>
      </w:r>
      <w:r>
        <w:rPr>
          <w:color w:val="333333"/>
          <w:spacing w:val="-2"/>
          <w:w w:val="115"/>
          <w:sz w:val="32"/>
        </w:rPr>
        <w:t>RAFFAGNIN.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729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17/22. AUTORIA DO DEPUTADO PLAUTO MIRÓ.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LUIZ</w:t>
      </w:r>
      <w:r>
        <w:rPr>
          <w:w w:val="115"/>
          <w:sz w:val="32"/>
        </w:rPr>
        <w:t> RENATO</w:t>
      </w:r>
      <w:r>
        <w:rPr>
          <w:w w:val="115"/>
          <w:sz w:val="32"/>
        </w:rPr>
        <w:t> DURSKI </w:t>
      </w:r>
      <w:r>
        <w:rPr>
          <w:spacing w:val="-2"/>
          <w:w w:val="115"/>
          <w:sz w:val="32"/>
        </w:rPr>
        <w:t>JUNIOR.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07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90/22.</w:t>
      </w:r>
    </w:p>
    <w:p>
      <w:pPr>
        <w:tabs>
          <w:tab w:pos="1278" w:val="left" w:leader="none"/>
          <w:tab w:pos="1720" w:val="left" w:leader="none"/>
          <w:tab w:pos="2156" w:val="left" w:leader="none"/>
          <w:tab w:pos="2581" w:val="left" w:leader="none"/>
          <w:tab w:pos="3502" w:val="left" w:leader="none"/>
          <w:tab w:pos="4599" w:val="left" w:leader="none"/>
          <w:tab w:pos="4764" w:val="left" w:leader="none"/>
          <w:tab w:pos="5024" w:val="left" w:leader="none"/>
          <w:tab w:pos="6240" w:val="left" w:leader="none"/>
          <w:tab w:pos="6321" w:val="left" w:leader="none"/>
          <w:tab w:pos="6938" w:val="left" w:leader="none"/>
          <w:tab w:pos="7354" w:val="left" w:leader="none"/>
          <w:tab w:pos="9250" w:val="left" w:leader="none"/>
          <w:tab w:pos="9526" w:val="left" w:leader="none"/>
        </w:tabs>
        <w:spacing w:before="0"/>
        <w:ind w:left="180" w:right="360" w:firstLine="0"/>
        <w:jc w:val="left"/>
        <w:rPr>
          <w:sz w:val="30"/>
        </w:rPr>
      </w:pPr>
      <w:r>
        <w:rPr>
          <w:b/>
          <w:w w:val="110"/>
          <w:sz w:val="30"/>
        </w:rPr>
        <w:t>AUTORIA DO PODER EXECUTIVO – MENSAGEM Nº 13/2022. </w:t>
      </w:r>
      <w:r>
        <w:rPr>
          <w:w w:val="115"/>
          <w:sz w:val="30"/>
        </w:rPr>
        <w:t>ALTERA DISPOSITIVOS DA LEI N° 15.229, DE 26 DE JULHO DE </w:t>
      </w:r>
      <w:r>
        <w:rPr>
          <w:spacing w:val="-2"/>
          <w:w w:val="115"/>
          <w:sz w:val="30"/>
        </w:rPr>
        <w:t>2006,</w:t>
      </w:r>
      <w:r>
        <w:rPr>
          <w:sz w:val="30"/>
        </w:rPr>
        <w:tab/>
      </w:r>
      <w:r>
        <w:rPr>
          <w:spacing w:val="-4"/>
          <w:w w:val="115"/>
          <w:sz w:val="30"/>
        </w:rPr>
        <w:t>QUE</w:t>
      </w:r>
      <w:r>
        <w:rPr>
          <w:sz w:val="30"/>
        </w:rPr>
        <w:tab/>
      </w:r>
      <w:r>
        <w:rPr>
          <w:spacing w:val="-2"/>
          <w:w w:val="115"/>
          <w:sz w:val="30"/>
        </w:rPr>
        <w:t>DISPÕE</w:t>
      </w:r>
      <w:r>
        <w:rPr>
          <w:sz w:val="30"/>
        </w:rPr>
        <w:tab/>
      </w:r>
      <w:r>
        <w:rPr>
          <w:spacing w:val="-2"/>
          <w:w w:val="115"/>
          <w:sz w:val="30"/>
        </w:rPr>
        <w:t>SOBRE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NORMAS</w:t>
      </w:r>
      <w:r>
        <w:rPr>
          <w:sz w:val="30"/>
        </w:rPr>
        <w:tab/>
        <w:tab/>
      </w:r>
      <w:r>
        <w:rPr>
          <w:spacing w:val="-4"/>
          <w:w w:val="115"/>
          <w:sz w:val="30"/>
        </w:rPr>
        <w:t>PARA</w:t>
      </w:r>
      <w:r>
        <w:rPr>
          <w:sz w:val="30"/>
        </w:rPr>
        <w:tab/>
      </w:r>
      <w:r>
        <w:rPr>
          <w:spacing w:val="-2"/>
          <w:w w:val="115"/>
          <w:sz w:val="30"/>
        </w:rPr>
        <w:t>EXECUÇÃO</w:t>
      </w:r>
      <w:r>
        <w:rPr>
          <w:sz w:val="30"/>
        </w:rPr>
        <w:tab/>
      </w:r>
      <w:r>
        <w:rPr>
          <w:spacing w:val="-6"/>
          <w:w w:val="115"/>
          <w:sz w:val="30"/>
        </w:rPr>
        <w:t>DO </w:t>
      </w:r>
      <w:r>
        <w:rPr>
          <w:spacing w:val="-2"/>
          <w:w w:val="115"/>
          <w:sz w:val="30"/>
        </w:rPr>
        <w:t>SISTEMA</w:t>
      </w:r>
      <w:r>
        <w:rPr>
          <w:sz w:val="30"/>
        </w:rPr>
        <w:tab/>
      </w:r>
      <w:r>
        <w:rPr>
          <w:spacing w:val="-4"/>
          <w:w w:val="115"/>
          <w:sz w:val="30"/>
        </w:rPr>
        <w:t>DAS</w:t>
      </w:r>
      <w:r>
        <w:rPr>
          <w:sz w:val="30"/>
        </w:rPr>
        <w:tab/>
      </w:r>
      <w:r>
        <w:rPr>
          <w:spacing w:val="-2"/>
          <w:w w:val="115"/>
          <w:sz w:val="30"/>
        </w:rPr>
        <w:t>DIRETRIZES</w:t>
      </w:r>
      <w:r>
        <w:rPr>
          <w:sz w:val="30"/>
        </w:rPr>
        <w:tab/>
      </w:r>
      <w:r>
        <w:rPr>
          <w:spacing w:val="-10"/>
          <w:w w:val="115"/>
          <w:sz w:val="30"/>
        </w:rPr>
        <w:t>E</w:t>
      </w:r>
      <w:r>
        <w:rPr>
          <w:sz w:val="30"/>
        </w:rPr>
        <w:tab/>
      </w:r>
      <w:r>
        <w:rPr>
          <w:spacing w:val="-2"/>
          <w:w w:val="115"/>
          <w:sz w:val="30"/>
        </w:rPr>
        <w:t>BASES</w:t>
      </w:r>
      <w:r>
        <w:rPr>
          <w:sz w:val="30"/>
        </w:rPr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</w:r>
      <w:r>
        <w:rPr>
          <w:spacing w:val="-2"/>
          <w:w w:val="115"/>
          <w:sz w:val="30"/>
        </w:rPr>
        <w:t>PLANEJAMENTO</w:t>
      </w:r>
      <w:r>
        <w:rPr>
          <w:sz w:val="30"/>
        </w:rPr>
        <w:tab/>
      </w:r>
      <w:r>
        <w:rPr>
          <w:spacing w:val="-10"/>
          <w:w w:val="115"/>
          <w:sz w:val="30"/>
        </w:rPr>
        <w:t>E </w:t>
      </w:r>
      <w:r>
        <w:rPr>
          <w:w w:val="115"/>
          <w:sz w:val="30"/>
        </w:rPr>
        <w:t>DESENVOLVIMENTO ESTADUAL, NOS TERMOS DO ART. 141 DA CONSTITUIÇÃO ESTADUAL.</w:t>
      </w:r>
    </w:p>
    <w:p>
      <w:pPr>
        <w:spacing w:line="240" w:lineRule="auto" w:before="0"/>
        <w:ind w:left="180" w:right="536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w w:val="110"/>
          <w:sz w:val="30"/>
        </w:rPr>
        <w:t> FAVORÁVEIS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C.C.J.,</w:t>
      </w:r>
      <w:r>
        <w:rPr>
          <w:b/>
          <w:w w:val="110"/>
          <w:sz w:val="30"/>
        </w:rPr>
        <w:t> COMISSÃO DE</w:t>
      </w:r>
      <w:r>
        <w:rPr>
          <w:b/>
          <w:w w:val="110"/>
          <w:sz w:val="30"/>
        </w:rPr>
        <w:t> FINANÇAS E</w:t>
      </w:r>
      <w:r>
        <w:rPr>
          <w:b/>
          <w:w w:val="110"/>
          <w:sz w:val="30"/>
        </w:rPr>
        <w:t> TRIBUTAÇÃO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FISCALIZAÇÃO</w:t>
      </w:r>
      <w:r>
        <w:rPr>
          <w:b/>
          <w:w w:val="110"/>
          <w:sz w:val="30"/>
        </w:rPr>
        <w:t> DA ASSEMBLEIA LEGISLATIVA E ASSUNTOS MUNICIPAIS.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spacing w:before="0"/>
        <w:ind w:left="180" w:right="356" w:firstLine="0"/>
        <w:jc w:val="both"/>
        <w:rPr>
          <w:b/>
          <w:sz w:val="30"/>
        </w:rPr>
      </w:pPr>
      <w:r>
        <w:rPr>
          <w:b/>
          <w:w w:val="110"/>
          <w:sz w:val="30"/>
        </w:rPr>
        <w:t>EMENDA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19"/>
          <w:w w:val="110"/>
          <w:sz w:val="30"/>
        </w:rPr>
        <w:t> </w:t>
      </w:r>
      <w:r>
        <w:rPr>
          <w:b/>
          <w:w w:val="110"/>
          <w:sz w:val="30"/>
        </w:rPr>
        <w:t>PLENÁRIO</w:t>
      </w:r>
      <w:r>
        <w:rPr>
          <w:b/>
          <w:spacing w:val="-19"/>
          <w:w w:val="110"/>
          <w:sz w:val="30"/>
        </w:rPr>
        <w:t> </w:t>
      </w:r>
      <w:r>
        <w:rPr>
          <w:b/>
          <w:w w:val="110"/>
          <w:sz w:val="30"/>
        </w:rPr>
        <w:t>COM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NA FORMA DA SUBEMENDA.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9"/>
        <w:ind w:left="0"/>
        <w:rPr>
          <w:sz w:val="30"/>
        </w:rPr>
      </w:pPr>
    </w:p>
    <w:p>
      <w:pPr>
        <w:spacing w:line="348" w:lineRule="exact" w:before="1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08</w:t>
      </w:r>
    </w:p>
    <w:p>
      <w:pPr>
        <w:spacing w:before="0"/>
        <w:ind w:left="180" w:right="2072" w:firstLine="0"/>
        <w:jc w:val="both"/>
        <w:rPr>
          <w:b/>
          <w:sz w:val="30"/>
        </w:rPr>
      </w:pPr>
      <w:r>
        <w:rPr>
          <w:b/>
          <w:w w:val="110"/>
          <w:sz w:val="30"/>
        </w:rPr>
        <w:t>1ª DISCUSSÃO DO PROJETO DE LEI Nº 3/22. AUTORIA</w:t>
      </w:r>
      <w:r>
        <w:rPr>
          <w:b/>
          <w:spacing w:val="-15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DEPUTADO</w:t>
      </w:r>
      <w:r>
        <w:rPr>
          <w:b/>
          <w:spacing w:val="-15"/>
          <w:w w:val="110"/>
          <w:sz w:val="30"/>
        </w:rPr>
        <w:t> </w:t>
      </w:r>
      <w:r>
        <w:rPr>
          <w:b/>
          <w:w w:val="110"/>
          <w:sz w:val="30"/>
        </w:rPr>
        <w:t>LUIZ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CLAUDIO</w:t>
      </w:r>
      <w:r>
        <w:rPr>
          <w:b/>
          <w:spacing w:val="-16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ROMANELLI.</w:t>
      </w:r>
    </w:p>
    <w:p>
      <w:pPr>
        <w:spacing w:before="0"/>
        <w:ind w:left="180" w:right="361" w:firstLine="0"/>
        <w:jc w:val="both"/>
        <w:rPr>
          <w:sz w:val="30"/>
        </w:rPr>
      </w:pPr>
      <w:r>
        <w:rPr>
          <w:w w:val="115"/>
          <w:sz w:val="30"/>
        </w:rPr>
        <w:t>CONCEDE</w:t>
      </w:r>
      <w:r>
        <w:rPr>
          <w:w w:val="115"/>
          <w:sz w:val="30"/>
        </w:rPr>
        <w:t> TÍTULO</w:t>
      </w:r>
      <w:r>
        <w:rPr>
          <w:w w:val="115"/>
          <w:sz w:val="30"/>
        </w:rPr>
        <w:t> DE</w:t>
      </w:r>
      <w:r>
        <w:rPr>
          <w:w w:val="115"/>
          <w:sz w:val="30"/>
        </w:rPr>
        <w:t> UTILIDADE</w:t>
      </w:r>
      <w:r>
        <w:rPr>
          <w:w w:val="115"/>
          <w:sz w:val="30"/>
        </w:rPr>
        <w:t> PÚBLICA</w:t>
      </w:r>
      <w:r>
        <w:rPr>
          <w:w w:val="115"/>
          <w:sz w:val="30"/>
        </w:rPr>
        <w:t> À</w:t>
      </w:r>
      <w:r>
        <w:rPr>
          <w:w w:val="115"/>
          <w:sz w:val="30"/>
        </w:rPr>
        <w:t> ASSOCIAÇÃO</w:t>
      </w:r>
      <w:r>
        <w:rPr>
          <w:w w:val="115"/>
          <w:sz w:val="30"/>
        </w:rPr>
        <w:t> DE PROTEÇÃO</w:t>
      </w:r>
      <w:r>
        <w:rPr>
          <w:w w:val="115"/>
          <w:sz w:val="30"/>
        </w:rPr>
        <w:t> AOS</w:t>
      </w:r>
      <w:r>
        <w:rPr>
          <w:w w:val="115"/>
          <w:sz w:val="30"/>
        </w:rPr>
        <w:t> ANIMAIS</w:t>
      </w:r>
      <w:r>
        <w:rPr>
          <w:w w:val="115"/>
          <w:sz w:val="30"/>
        </w:rPr>
        <w:t> AMIGOS</w:t>
      </w:r>
      <w:r>
        <w:rPr>
          <w:w w:val="115"/>
          <w:sz w:val="30"/>
        </w:rPr>
        <w:t> LEAIS,</w:t>
      </w:r>
      <w:r>
        <w:rPr>
          <w:w w:val="115"/>
          <w:sz w:val="30"/>
        </w:rPr>
        <w:t> COM</w:t>
      </w:r>
      <w:r>
        <w:rPr>
          <w:w w:val="115"/>
          <w:sz w:val="30"/>
        </w:rPr>
        <w:t> SEDE</w:t>
      </w:r>
      <w:r>
        <w:rPr>
          <w:w w:val="115"/>
          <w:sz w:val="30"/>
        </w:rPr>
        <w:t> NO MUNICÍPIO DE IMBITUVA.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1"/>
        <w:ind w:left="0"/>
        <w:rPr>
          <w:sz w:val="30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09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9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75/22.</w:t>
      </w:r>
    </w:p>
    <w:p>
      <w:pPr>
        <w:tabs>
          <w:tab w:pos="2312" w:val="left" w:leader="none"/>
          <w:tab w:pos="3272" w:val="left" w:leader="none"/>
          <w:tab w:pos="5787" w:val="left" w:leader="none"/>
          <w:tab w:pos="6764" w:val="left" w:leader="none"/>
          <w:tab w:pos="9350" w:val="left" w:leader="none"/>
        </w:tabs>
        <w:spacing w:before="0"/>
        <w:ind w:left="180" w:right="535" w:firstLine="0"/>
        <w:jc w:val="left"/>
        <w:rPr>
          <w:b/>
          <w:sz w:val="30"/>
        </w:rPr>
      </w:pPr>
      <w:r>
        <w:rPr>
          <w:b/>
          <w:w w:val="110"/>
          <w:sz w:val="30"/>
        </w:rPr>
        <w:t>AUTORIA DO PODER EXECUTIVO – MENSAGEM Nº 8/2022. </w:t>
      </w:r>
      <w:r>
        <w:rPr>
          <w:w w:val="115"/>
          <w:sz w:val="30"/>
        </w:rPr>
        <w:t>ALTERA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DISPOSITIVOS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LEI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N°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17.480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10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JANEIRO DE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2013,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QUE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DISPÕE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SOBRE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O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SISTEMA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ESTADUAL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DE INFORMAÇÕES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GOVERNO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-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PARANÁ,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CRIA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CONSELHO </w:t>
      </w:r>
      <w:r>
        <w:rPr>
          <w:spacing w:val="-2"/>
          <w:w w:val="115"/>
          <w:sz w:val="30"/>
        </w:rPr>
        <w:t>ESTADUAL</w:t>
      </w:r>
      <w:r>
        <w:rPr>
          <w:sz w:val="30"/>
        </w:rPr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</w:r>
      <w:r>
        <w:rPr>
          <w:spacing w:val="-2"/>
          <w:w w:val="115"/>
          <w:sz w:val="30"/>
        </w:rPr>
        <w:t>TECNOLOGIA</w:t>
      </w:r>
      <w:r>
        <w:rPr>
          <w:sz w:val="30"/>
        </w:rPr>
        <w:tab/>
      </w:r>
      <w:r>
        <w:rPr>
          <w:spacing w:val="-6"/>
          <w:w w:val="115"/>
          <w:sz w:val="30"/>
        </w:rPr>
        <w:t>DA</w:t>
      </w:r>
      <w:r>
        <w:rPr>
          <w:sz w:val="30"/>
        </w:rPr>
        <w:tab/>
      </w:r>
      <w:r>
        <w:rPr>
          <w:spacing w:val="-2"/>
          <w:w w:val="115"/>
          <w:sz w:val="30"/>
        </w:rPr>
        <w:t>INFORMAÇÃO</w:t>
      </w:r>
      <w:r>
        <w:rPr>
          <w:sz w:val="30"/>
        </w:rPr>
        <w:tab/>
      </w:r>
      <w:r>
        <w:rPr>
          <w:spacing w:val="-10"/>
          <w:w w:val="115"/>
          <w:sz w:val="30"/>
        </w:rPr>
        <w:t>E </w:t>
      </w:r>
      <w:r>
        <w:rPr>
          <w:w w:val="115"/>
          <w:sz w:val="30"/>
        </w:rPr>
        <w:t>COMUNICAÇÃO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-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PARANÁ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PROGRAMA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ESTADUAL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INFORMAÇÕES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INTEGRADAS;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LEI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N°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19.848,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3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DE MAIO DE 2019, QUE DISPÕE SOBRE A ORGANIZAÇÃO BÁSICA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ADMINISTRATIVA DO PODER EXECUTIVO ESTADUAL. </w:t>
      </w:r>
      <w:r>
        <w:rPr>
          <w:b/>
          <w:w w:val="110"/>
          <w:sz w:val="30"/>
        </w:rPr>
        <w:t>PARECERES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FAVORÁVEIS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C.C.J.,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40"/>
          <w:w w:val="110"/>
          <w:sz w:val="30"/>
        </w:rPr>
        <w:t> </w:t>
      </w:r>
      <w:r>
        <w:rPr>
          <w:b/>
          <w:w w:val="110"/>
          <w:sz w:val="30"/>
        </w:rPr>
        <w:t>CIÊNCIA, TECNOLOGIA E ENSINO SUPERIOR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E COMISSÃO DE FINANÇAS </w:t>
      </w:r>
      <w:r>
        <w:rPr>
          <w:b/>
          <w:w w:val="115"/>
          <w:sz w:val="30"/>
        </w:rPr>
        <w:t>E</w:t>
      </w:r>
      <w:r>
        <w:rPr>
          <w:b/>
          <w:spacing w:val="-15"/>
          <w:w w:val="115"/>
          <w:sz w:val="30"/>
        </w:rPr>
        <w:t> </w:t>
      </w:r>
      <w:r>
        <w:rPr>
          <w:b/>
          <w:w w:val="115"/>
          <w:sz w:val="30"/>
        </w:rPr>
        <w:t>TRIBUTAÇÃO.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2025-05-23T18:11:34Z</dcterms:created>
  <dcterms:modified xsi:type="dcterms:W3CDTF">2025-05-23T18:11:34Z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