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4"/>
        <w:ind w:left="0"/>
        <w:rPr>
          <w:rFonts w:ascii="Times New Roman"/>
          <w:b w:val="0"/>
        </w:rPr>
      </w:pPr>
    </w:p>
    <w:p>
      <w:pPr>
        <w:pStyle w:val="BodyText"/>
        <w:spacing w:line="405" w:lineRule="auto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104"/>
      </w:pPr>
      <w:r>
        <w:rPr>
          <w:w w:val="110"/>
        </w:rPr>
        <w:t>5ª</w:t>
      </w:r>
      <w:r>
        <w:rPr>
          <w:spacing w:val="21"/>
          <w:w w:val="110"/>
        </w:rPr>
        <w:t> </w:t>
      </w:r>
      <w:r>
        <w:rPr>
          <w:w w:val="110"/>
        </w:rPr>
        <w:t>SESSÃO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10"/>
        <w:ind w:left="0" w:right="234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58477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04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ind w:left="0"/>
      </w:pPr>
    </w:p>
    <w:p>
      <w:pPr>
        <w:pStyle w:val="BodyText"/>
        <w:spacing w:line="602" w:lineRule="auto"/>
        <w:ind w:left="4047" w:right="1635" w:hanging="1883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14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FEVEREIRO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line="371" w:lineRule="exact" w:before="176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263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276/21. </w:t>
      </w:r>
      <w:r>
        <w:rPr>
          <w:w w:val="110"/>
        </w:rPr>
        <w:t>AUTORIA DO DEPUTADO CORONEL LEE.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DESPORTIVA</w:t>
      </w:r>
      <w:r>
        <w:rPr>
          <w:w w:val="115"/>
          <w:sz w:val="32"/>
        </w:rPr>
        <w:t> DE</w:t>
      </w:r>
      <w:r>
        <w:rPr>
          <w:w w:val="115"/>
          <w:sz w:val="32"/>
        </w:rPr>
        <w:t> AIRSOFT</w:t>
      </w:r>
      <w:r>
        <w:rPr>
          <w:w w:val="115"/>
          <w:sz w:val="32"/>
        </w:rPr>
        <w:t> DE</w:t>
      </w:r>
      <w:r>
        <w:rPr>
          <w:w w:val="115"/>
          <w:sz w:val="32"/>
        </w:rPr>
        <w:t> TOLEDO</w:t>
      </w:r>
      <w:r>
        <w:rPr>
          <w:w w:val="115"/>
          <w:sz w:val="32"/>
        </w:rPr>
        <w:t> COM SEDE NO MUNICÍPIO DE TOLEDO.</w:t>
      </w:r>
    </w:p>
    <w:p>
      <w:pPr>
        <w:pStyle w:val="BodyText"/>
        <w:spacing w:before="368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505/21.</w:t>
      </w:r>
    </w:p>
    <w:p>
      <w:pPr>
        <w:pStyle w:val="BodyText"/>
        <w:ind w:right="356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DO</w:t>
      </w:r>
      <w:r>
        <w:rPr>
          <w:w w:val="110"/>
        </w:rPr>
        <w:t> CARMO</w:t>
      </w:r>
      <w:r>
        <w:rPr>
          <w:w w:val="110"/>
        </w:rPr>
        <w:t> E</w:t>
      </w:r>
      <w:r>
        <w:rPr>
          <w:w w:val="110"/>
        </w:rPr>
        <w:t> BOCA</w:t>
      </w:r>
      <w:r>
        <w:rPr>
          <w:w w:val="110"/>
        </w:rPr>
        <w:t> ABERTA </w:t>
      </w:r>
      <w:r>
        <w:rPr>
          <w:spacing w:val="-2"/>
          <w:w w:val="110"/>
        </w:rPr>
        <w:t>JUNIOR.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AMIGOS</w:t>
      </w:r>
      <w:r>
        <w:rPr>
          <w:w w:val="115"/>
          <w:sz w:val="32"/>
        </w:rPr>
        <w:t> DO</w:t>
      </w:r>
      <w:r>
        <w:rPr>
          <w:w w:val="115"/>
          <w:sz w:val="32"/>
        </w:rPr>
        <w:t> MEIO</w:t>
      </w:r>
      <w:r>
        <w:rPr>
          <w:w w:val="115"/>
          <w:sz w:val="32"/>
        </w:rPr>
        <w:t> AMBIENTE</w:t>
      </w:r>
      <w:r>
        <w:rPr>
          <w:w w:val="115"/>
          <w:sz w:val="32"/>
        </w:rPr>
        <w:t> E ANIMAIS DE RUA, COM SEDE NO MUNICÍPIO DE CAMPINA DA LAGOA.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340" w:bottom="280" w:left="1440" w:right="72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263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566/21. </w:t>
      </w:r>
      <w:r>
        <w:rPr>
          <w:w w:val="110"/>
        </w:rPr>
        <w:t>AUTORIA DO DEPUTADO ALEXANDRE CURI.</w:t>
      </w:r>
    </w:p>
    <w:p>
      <w:pPr>
        <w:spacing w:line="237" w:lineRule="auto" w:before="0"/>
        <w:ind w:left="180" w:right="355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CENTRO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DE TRADIÇÕES</w:t>
      </w:r>
      <w:r>
        <w:rPr>
          <w:w w:val="115"/>
          <w:sz w:val="32"/>
        </w:rPr>
        <w:t> GAÚCHAS</w:t>
      </w:r>
      <w:r>
        <w:rPr>
          <w:w w:val="115"/>
          <w:sz w:val="32"/>
        </w:rPr>
        <w:t> –</w:t>
      </w:r>
      <w:r>
        <w:rPr>
          <w:w w:val="115"/>
          <w:sz w:val="32"/>
        </w:rPr>
        <w:t> CTG</w:t>
      </w:r>
      <w:r>
        <w:rPr>
          <w:w w:val="115"/>
          <w:sz w:val="32"/>
        </w:rPr>
        <w:t> POSTEIRO</w:t>
      </w:r>
      <w:r>
        <w:rPr>
          <w:w w:val="115"/>
          <w:sz w:val="32"/>
        </w:rPr>
        <w:t> DOS</w:t>
      </w:r>
      <w:r>
        <w:rPr>
          <w:w w:val="115"/>
          <w:sz w:val="32"/>
        </w:rPr>
        <w:t> MANANCIAIS DE PINHAIS - PR, COM SEDE NO MUNICÍPIO DE PINHAIS.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6"/>
        <w:ind w:left="0"/>
        <w:rPr>
          <w:b w:val="0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1635"/>
      </w:pPr>
      <w:r>
        <w:rPr>
          <w:w w:val="110"/>
        </w:rPr>
        <w:t>3ª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170/21. AUTORIA DO DEPUTADO CORONEL LEE.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PROGRAMA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VIZINHO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SOLIDÁRIO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OUTRAS PROVIDÊNCIAS.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4" w:val="left" w:leader="none"/>
          <w:tab w:pos="9093" w:val="left" w:leader="none"/>
        </w:tabs>
        <w:ind w:right="538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spacing w:line="367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320" w:val="left" w:leader="none"/>
          <w:tab w:pos="3908" w:val="left" w:leader="none"/>
          <w:tab w:pos="5593" w:val="left" w:leader="none"/>
          <w:tab w:pos="8472" w:val="left" w:leader="none"/>
        </w:tabs>
        <w:ind w:right="539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ind w:left="0"/>
      </w:pP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635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415/20. AUTORIA DO DEPUTADO GALO.</w:t>
      </w:r>
    </w:p>
    <w:p>
      <w:pPr>
        <w:tabs>
          <w:tab w:pos="907" w:val="left" w:leader="none"/>
          <w:tab w:pos="1783" w:val="left" w:leader="none"/>
          <w:tab w:pos="2231" w:val="left" w:leader="none"/>
          <w:tab w:pos="2868" w:val="left" w:leader="none"/>
          <w:tab w:pos="3333" w:val="left" w:leader="none"/>
          <w:tab w:pos="4060" w:val="left" w:leader="none"/>
          <w:tab w:pos="4189" w:val="left" w:leader="none"/>
          <w:tab w:pos="4882" w:val="left" w:leader="none"/>
          <w:tab w:pos="6380" w:val="left" w:leader="none"/>
          <w:tab w:pos="6632" w:val="left" w:leader="none"/>
          <w:tab w:pos="7323" w:val="left" w:leader="none"/>
          <w:tab w:pos="7745" w:val="left" w:leader="none"/>
          <w:tab w:pos="9074" w:val="left" w:leader="none"/>
          <w:tab w:pos="9286" w:val="left" w:leader="none"/>
        </w:tabs>
        <w:spacing w:line="237" w:lineRule="auto" w:before="0"/>
        <w:ind w:left="180" w:right="535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19.701,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NOVEMBRO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2018,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DISPÕE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VIOLÊNCIA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OBSTÉTRICA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DIREITOS </w:t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</w:r>
      <w:r>
        <w:rPr>
          <w:spacing w:val="-2"/>
          <w:w w:val="110"/>
          <w:sz w:val="32"/>
        </w:rPr>
        <w:t>GESTANTE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</w:r>
      <w:r>
        <w:rPr>
          <w:spacing w:val="-2"/>
          <w:w w:val="110"/>
          <w:sz w:val="32"/>
        </w:rPr>
        <w:t>PARTURIENTE,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PARA</w:t>
      </w:r>
      <w:r>
        <w:rPr>
          <w:sz w:val="32"/>
        </w:rPr>
        <w:tab/>
      </w:r>
      <w:r>
        <w:rPr>
          <w:spacing w:val="-2"/>
          <w:w w:val="110"/>
          <w:sz w:val="32"/>
        </w:rPr>
        <w:t>INCLUIR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O </w:t>
      </w:r>
      <w:r>
        <w:rPr>
          <w:w w:val="110"/>
          <w:sz w:val="32"/>
        </w:rPr>
        <w:t>DIREITO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GESTANTES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PARTURIENTES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SURDAS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OU COM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DEFICIÊNCIA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AUDITIVA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SEREM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ACOMPANHADAS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POR UM INTÉRPRETE DE LÍNGUA BRASILEIRA DE SINAIS.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 C.C.J., COMISSÃO DE SAÚDE </w:t>
      </w:r>
      <w:r>
        <w:rPr>
          <w:b/>
          <w:spacing w:val="-2"/>
          <w:w w:val="110"/>
          <w:sz w:val="32"/>
        </w:rPr>
        <w:t>PÚBLICA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DEFESA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CRIANÇA,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ADOLESCENTE,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IDOSO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PESSOA COM DEFICIÊNCIA.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1635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426/21. AUTORIA DO DEPUTADO RICARDO ARRUDA.</w:t>
      </w:r>
    </w:p>
    <w:p>
      <w:pPr>
        <w:tabs>
          <w:tab w:pos="1764" w:val="left" w:leader="none"/>
          <w:tab w:pos="1838" w:val="left" w:leader="none"/>
          <w:tab w:pos="2294" w:val="left" w:leader="none"/>
          <w:tab w:pos="2356" w:val="left" w:leader="none"/>
          <w:tab w:pos="2644" w:val="left" w:leader="none"/>
          <w:tab w:pos="3126" w:val="left" w:leader="none"/>
          <w:tab w:pos="4678" w:val="left" w:leader="none"/>
          <w:tab w:pos="5046" w:val="left" w:leader="none"/>
          <w:tab w:pos="5091" w:val="left" w:leader="none"/>
          <w:tab w:pos="5439" w:val="left" w:leader="none"/>
          <w:tab w:pos="5864" w:val="left" w:leader="none"/>
          <w:tab w:pos="6586" w:val="left" w:leader="none"/>
          <w:tab w:pos="7084" w:val="left" w:leader="none"/>
          <w:tab w:pos="7414" w:val="left" w:leader="none"/>
          <w:tab w:pos="8420" w:val="left" w:leader="none"/>
          <w:tab w:pos="8914" w:val="left" w:leader="none"/>
          <w:tab w:pos="9040" w:val="left" w:leader="none"/>
          <w:tab w:pos="9093" w:val="left" w:leader="none"/>
        </w:tabs>
        <w:spacing w:line="237" w:lineRule="auto" w:before="0"/>
        <w:ind w:left="180" w:right="537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NO</w:t>
      </w:r>
      <w:r>
        <w:rPr>
          <w:sz w:val="32"/>
        </w:rPr>
        <w:tab/>
        <w:tab/>
        <w:tab/>
      </w:r>
      <w:r>
        <w:rPr>
          <w:spacing w:val="-2"/>
          <w:w w:val="110"/>
          <w:sz w:val="32"/>
        </w:rPr>
        <w:t>CALENDÁRIO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OFICIAL</w:t>
      </w:r>
      <w:r>
        <w:rPr>
          <w:sz w:val="32"/>
        </w:rPr>
        <w:tab/>
      </w:r>
      <w:r>
        <w:rPr>
          <w:spacing w:val="-81"/>
          <w:sz w:val="32"/>
        </w:rPr>
        <w:t> </w:t>
      </w:r>
      <w:r>
        <w:rPr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ESTADO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DO </w:t>
      </w:r>
      <w:r>
        <w:rPr>
          <w:spacing w:val="-2"/>
          <w:w w:val="110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4"/>
          <w:w w:val="110"/>
          <w:sz w:val="32"/>
        </w:rPr>
        <w:t>DIA</w:t>
      </w:r>
      <w:r>
        <w:rPr>
          <w:sz w:val="32"/>
        </w:rPr>
        <w:tab/>
      </w:r>
      <w:r>
        <w:rPr>
          <w:spacing w:val="-2"/>
          <w:w w:val="110"/>
          <w:sz w:val="32"/>
        </w:rPr>
        <w:t>ESTADUAL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PANIFICADOR,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SER </w:t>
      </w:r>
      <w:r>
        <w:rPr>
          <w:w w:val="110"/>
          <w:sz w:val="32"/>
        </w:rPr>
        <w:t>CELEBRADO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8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JULHO.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INDÚSTRIA, COMÉRCIO, EMPREGO E RENDA.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1/22.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538" w:firstLine="0"/>
        <w:jc w:val="left"/>
        <w:rPr>
          <w:sz w:val="32"/>
        </w:rPr>
      </w:pPr>
      <w:r>
        <w:rPr>
          <w:w w:val="115"/>
          <w:sz w:val="32"/>
        </w:rPr>
        <w:t>SENHORES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DEPUTADOS,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MÊS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ABRIL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2025-05-23T17:06:29Z</dcterms:created>
  <dcterms:modified xsi:type="dcterms:W3CDTF">2025-05-23T17:06:29Z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