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71"/>
        <w:ind w:left="1628" w:right="1593"/>
        <w:jc w:val="center"/>
      </w:pPr>
      <w:r>
        <w:rPr/>
        <w:t>3ª</w:t>
      </w:r>
      <w:r>
        <w:rPr>
          <w:spacing w:val="-9"/>
        </w:rPr>
        <w:t> </w:t>
      </w:r>
      <w:r>
        <w:rPr/>
        <w:t>SESSÃO</w:t>
      </w:r>
      <w:r>
        <w:rPr>
          <w:spacing w:val="-7"/>
        </w:rPr>
        <w:t> </w:t>
      </w:r>
      <w:r>
        <w:rPr/>
        <w:t>LEGISLATIVA</w:t>
      </w:r>
      <w:r>
        <w:rPr>
          <w:spacing w:val="-8"/>
        </w:rPr>
        <w:t> </w:t>
      </w:r>
      <w:r>
        <w:rPr/>
        <w:t>DA</w:t>
      </w:r>
      <w:r>
        <w:rPr>
          <w:spacing w:val="-8"/>
        </w:rPr>
        <w:t> </w:t>
      </w:r>
      <w:r>
        <w:rPr/>
        <w:t>20ª</w:t>
      </w:r>
      <w:r>
        <w:rPr>
          <w:spacing w:val="-9"/>
        </w:rPr>
        <w:t> </w:t>
      </w:r>
      <w:r>
        <w:rPr/>
        <w:t>LEGISLATURA ORDEM DO DIA</w:t>
      </w:r>
    </w:p>
    <w:p>
      <w:pPr>
        <w:spacing w:before="0"/>
        <w:ind w:left="3039" w:right="3005" w:firstLine="0"/>
        <w:jc w:val="center"/>
        <w:rPr>
          <w:sz w:val="26"/>
        </w:rPr>
      </w:pPr>
      <w:r>
        <w:rPr>
          <w:b/>
          <w:sz w:val="26"/>
        </w:rPr>
        <w:t>PARA</w:t>
      </w:r>
      <w:r>
        <w:rPr>
          <w:b/>
          <w:spacing w:val="-11"/>
          <w:sz w:val="26"/>
        </w:rPr>
        <w:t> </w:t>
      </w:r>
      <w:r>
        <w:rPr>
          <w:b/>
          <w:sz w:val="26"/>
        </w:rPr>
        <w:t>A</w:t>
      </w:r>
      <w:r>
        <w:rPr>
          <w:b/>
          <w:spacing w:val="-11"/>
          <w:sz w:val="26"/>
        </w:rPr>
        <w:t> </w:t>
      </w:r>
      <w:r>
        <w:rPr>
          <w:b/>
          <w:sz w:val="26"/>
        </w:rPr>
        <w:t>31ª</w:t>
      </w:r>
      <w:r>
        <w:rPr>
          <w:b/>
          <w:spacing w:val="-12"/>
          <w:sz w:val="26"/>
        </w:rPr>
        <w:t> </w:t>
      </w:r>
      <w:r>
        <w:rPr>
          <w:b/>
          <w:sz w:val="26"/>
        </w:rPr>
        <w:t>SESSÃO</w:t>
      </w:r>
      <w:r>
        <w:rPr>
          <w:b/>
          <w:spacing w:val="-9"/>
          <w:sz w:val="26"/>
        </w:rPr>
        <w:t> </w:t>
      </w:r>
      <w:r>
        <w:rPr>
          <w:b/>
          <w:sz w:val="26"/>
        </w:rPr>
        <w:t>ORDINÁRIA EM 28 DE ABRIL DE 2025 </w:t>
      </w:r>
      <w:r>
        <w:rPr>
          <w:spacing w:val="-2"/>
          <w:sz w:val="26"/>
        </w:rPr>
        <w:t>(SEGUNDA-FEIRA)</w:t>
      </w:r>
    </w:p>
    <w:p>
      <w:pPr>
        <w:pStyle w:val="BodyText"/>
        <w:ind w:left="0"/>
        <w:rPr>
          <w:b w:val="0"/>
        </w:rPr>
      </w:pPr>
    </w:p>
    <w:p>
      <w:pPr>
        <w:pStyle w:val="BodyText"/>
        <w:ind w:left="0"/>
        <w:rPr>
          <w:b w:val="0"/>
        </w:rPr>
      </w:pPr>
    </w:p>
    <w:p>
      <w:pPr>
        <w:pStyle w:val="BodyText"/>
        <w:ind w:left="1683" w:right="1593"/>
        <w:jc w:val="center"/>
      </w:pPr>
      <w:r>
        <w:rPr>
          <w:u w:val="single"/>
        </w:rPr>
        <w:t>PROPOSIÇÕES</w:t>
      </w:r>
      <w:r>
        <w:rPr>
          <w:spacing w:val="-11"/>
          <w:u w:val="single"/>
        </w:rPr>
        <w:t> </w:t>
      </w:r>
      <w:r>
        <w:rPr>
          <w:u w:val="single"/>
        </w:rPr>
        <w:t>EM</w:t>
      </w:r>
      <w:r>
        <w:rPr>
          <w:spacing w:val="-10"/>
          <w:u w:val="single"/>
        </w:rPr>
        <w:t> </w:t>
      </w:r>
      <w:r>
        <w:rPr>
          <w:u w:val="single"/>
        </w:rPr>
        <w:t>REDAÇÃO</w:t>
      </w:r>
      <w:r>
        <w:rPr>
          <w:spacing w:val="-10"/>
          <w:u w:val="single"/>
        </w:rPr>
        <w:t> </w:t>
      </w:r>
      <w:r>
        <w:rPr>
          <w:spacing w:val="-4"/>
          <w:u w:val="single"/>
        </w:rPr>
        <w:t>FINAL</w:t>
      </w:r>
    </w:p>
    <w:p>
      <w:pPr>
        <w:pStyle w:val="BodyText"/>
        <w:ind w:left="0"/>
      </w:pPr>
    </w:p>
    <w:p>
      <w:pPr>
        <w:pStyle w:val="BodyText"/>
        <w:ind w:right="3728"/>
      </w:pPr>
      <w:r>
        <w:rPr>
          <w:u w:val="single"/>
        </w:rPr>
        <w:t>Item</w:t>
      </w:r>
      <w:r>
        <w:rPr>
          <w:spacing w:val="-2"/>
          <w:u w:val="single"/>
        </w:rPr>
        <w:t> </w:t>
      </w:r>
      <w:r>
        <w:rPr>
          <w:u w:val="single"/>
        </w:rPr>
        <w:t>1</w:t>
      </w:r>
      <w:r>
        <w:rPr>
          <w:spacing w:val="-4"/>
          <w:u w:val="single"/>
        </w:rPr>
        <w:t> </w:t>
      </w:r>
      <w:r>
        <w:rPr>
          <w:u w:val="single"/>
        </w:rPr>
        <w:t>–</w:t>
      </w:r>
      <w:r>
        <w:rPr>
          <w:spacing w:val="-5"/>
          <w:u w:val="single"/>
        </w:rPr>
        <w:t> </w:t>
      </w:r>
      <w:r>
        <w:rPr>
          <w:u w:val="single"/>
        </w:rPr>
        <w:t>Redação</w:t>
      </w:r>
      <w:r>
        <w:rPr>
          <w:spacing w:val="-3"/>
          <w:u w:val="single"/>
        </w:rPr>
        <w:t> </w:t>
      </w:r>
      <w:r>
        <w:rPr>
          <w:u w:val="single"/>
        </w:rPr>
        <w:t>Final</w:t>
      </w:r>
      <w:r>
        <w:rPr>
          <w:spacing w:val="-4"/>
          <w:u w:val="single"/>
        </w:rPr>
        <w:t> </w:t>
      </w:r>
      <w:r>
        <w:rPr>
          <w:u w:val="single"/>
        </w:rPr>
        <w:t>do</w:t>
      </w:r>
      <w:r>
        <w:rPr>
          <w:spacing w:val="-5"/>
          <w:u w:val="single"/>
        </w:rPr>
        <w:t> </w:t>
      </w:r>
      <w:r>
        <w:rPr>
          <w:u w:val="single"/>
        </w:rPr>
        <w:t>Projeto</w:t>
      </w:r>
      <w:r>
        <w:rPr>
          <w:spacing w:val="-5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Lei</w:t>
      </w:r>
      <w:r>
        <w:rPr>
          <w:spacing w:val="-5"/>
          <w:u w:val="single"/>
        </w:rPr>
        <w:t> </w:t>
      </w:r>
      <w:r>
        <w:rPr>
          <w:u w:val="single"/>
        </w:rPr>
        <w:t>nº</w:t>
      </w:r>
      <w:r>
        <w:rPr>
          <w:spacing w:val="-2"/>
          <w:u w:val="single"/>
        </w:rPr>
        <w:t> </w:t>
      </w:r>
      <w:r>
        <w:rPr>
          <w:u w:val="single"/>
        </w:rPr>
        <w:t>701/2023.</w:t>
      </w:r>
      <w:r>
        <w:rPr/>
        <w:t> Autoria do Deputado Evandro Araújo.</w:t>
      </w:r>
    </w:p>
    <w:p>
      <w:pPr>
        <w:spacing w:line="299" w:lineRule="exact" w:before="0"/>
        <w:ind w:left="196" w:right="0" w:firstLine="0"/>
        <w:jc w:val="left"/>
        <w:rPr>
          <w:sz w:val="26"/>
        </w:rPr>
      </w:pPr>
      <w:r>
        <w:rPr>
          <w:sz w:val="26"/>
        </w:rPr>
        <w:t>Concede</w:t>
      </w:r>
      <w:r>
        <w:rPr>
          <w:spacing w:val="-6"/>
          <w:sz w:val="26"/>
        </w:rPr>
        <w:t> </w:t>
      </w:r>
      <w:r>
        <w:rPr>
          <w:sz w:val="26"/>
        </w:rPr>
        <w:t>o</w:t>
      </w:r>
      <w:r>
        <w:rPr>
          <w:spacing w:val="-3"/>
          <w:sz w:val="26"/>
        </w:rPr>
        <w:t> </w:t>
      </w:r>
      <w:r>
        <w:rPr>
          <w:sz w:val="26"/>
        </w:rPr>
        <w:t>Título</w:t>
      </w:r>
      <w:r>
        <w:rPr>
          <w:spacing w:val="-5"/>
          <w:sz w:val="26"/>
        </w:rPr>
        <w:t> </w:t>
      </w:r>
      <w:r>
        <w:rPr>
          <w:sz w:val="26"/>
        </w:rPr>
        <w:t>de</w:t>
      </w:r>
      <w:r>
        <w:rPr>
          <w:spacing w:val="-6"/>
          <w:sz w:val="26"/>
        </w:rPr>
        <w:t> </w:t>
      </w:r>
      <w:r>
        <w:rPr>
          <w:sz w:val="26"/>
        </w:rPr>
        <w:t>Cidadão</w:t>
      </w:r>
      <w:r>
        <w:rPr>
          <w:spacing w:val="-5"/>
          <w:sz w:val="26"/>
        </w:rPr>
        <w:t> </w:t>
      </w:r>
      <w:r>
        <w:rPr>
          <w:sz w:val="26"/>
        </w:rPr>
        <w:t>Benemérito</w:t>
      </w:r>
      <w:r>
        <w:rPr>
          <w:spacing w:val="-6"/>
          <w:sz w:val="26"/>
        </w:rPr>
        <w:t> </w:t>
      </w:r>
      <w:r>
        <w:rPr>
          <w:sz w:val="26"/>
        </w:rPr>
        <w:t>do</w:t>
      </w:r>
      <w:r>
        <w:rPr>
          <w:spacing w:val="-6"/>
          <w:sz w:val="26"/>
        </w:rPr>
        <w:t> </w:t>
      </w:r>
      <w:r>
        <w:rPr>
          <w:sz w:val="26"/>
        </w:rPr>
        <w:t>Estado</w:t>
      </w:r>
      <w:r>
        <w:rPr>
          <w:spacing w:val="-5"/>
          <w:sz w:val="26"/>
        </w:rPr>
        <w:t> </w:t>
      </w:r>
      <w:r>
        <w:rPr>
          <w:sz w:val="26"/>
        </w:rPr>
        <w:t>do</w:t>
      </w:r>
      <w:r>
        <w:rPr>
          <w:spacing w:val="-6"/>
          <w:sz w:val="26"/>
        </w:rPr>
        <w:t> </w:t>
      </w:r>
      <w:r>
        <w:rPr>
          <w:sz w:val="26"/>
        </w:rPr>
        <w:t>Paraná</w:t>
      </w:r>
      <w:r>
        <w:rPr>
          <w:spacing w:val="-5"/>
          <w:sz w:val="26"/>
        </w:rPr>
        <w:t> </w:t>
      </w:r>
      <w:r>
        <w:rPr>
          <w:sz w:val="26"/>
        </w:rPr>
        <w:t>ao</w:t>
      </w:r>
      <w:r>
        <w:rPr>
          <w:spacing w:val="-3"/>
          <w:sz w:val="26"/>
        </w:rPr>
        <w:t> </w:t>
      </w:r>
      <w:r>
        <w:rPr>
          <w:sz w:val="26"/>
        </w:rPr>
        <w:t>Senhor</w:t>
      </w:r>
      <w:r>
        <w:rPr>
          <w:spacing w:val="-5"/>
          <w:sz w:val="26"/>
        </w:rPr>
        <w:t> </w:t>
      </w:r>
      <w:r>
        <w:rPr>
          <w:sz w:val="26"/>
        </w:rPr>
        <w:t>Igor</w:t>
      </w:r>
      <w:r>
        <w:rPr>
          <w:spacing w:val="-6"/>
          <w:sz w:val="26"/>
        </w:rPr>
        <w:t> </w:t>
      </w:r>
      <w:r>
        <w:rPr>
          <w:spacing w:val="-2"/>
          <w:sz w:val="26"/>
        </w:rPr>
        <w:t>Chmyz.</w:t>
      </w:r>
    </w:p>
    <w:p>
      <w:pPr>
        <w:pStyle w:val="BodyText"/>
        <w:spacing w:before="299"/>
        <w:ind w:right="3728"/>
      </w:pPr>
      <w:r>
        <w:rPr>
          <w:u w:val="single"/>
        </w:rPr>
        <w:t>Item</w:t>
      </w:r>
      <w:r>
        <w:rPr>
          <w:spacing w:val="-2"/>
          <w:u w:val="single"/>
        </w:rPr>
        <w:t> </w:t>
      </w:r>
      <w:r>
        <w:rPr>
          <w:u w:val="single"/>
        </w:rPr>
        <w:t>2</w:t>
      </w:r>
      <w:r>
        <w:rPr>
          <w:spacing w:val="-5"/>
          <w:u w:val="single"/>
        </w:rPr>
        <w:t> </w:t>
      </w:r>
      <w:r>
        <w:rPr>
          <w:u w:val="single"/>
        </w:rPr>
        <w:t>–</w:t>
      </w:r>
      <w:r>
        <w:rPr>
          <w:spacing w:val="-5"/>
          <w:u w:val="single"/>
        </w:rPr>
        <w:t> </w:t>
      </w:r>
      <w:r>
        <w:rPr>
          <w:u w:val="single"/>
        </w:rPr>
        <w:t>Redação</w:t>
      </w:r>
      <w:r>
        <w:rPr>
          <w:spacing w:val="-3"/>
          <w:u w:val="single"/>
        </w:rPr>
        <w:t> </w:t>
      </w:r>
      <w:r>
        <w:rPr>
          <w:u w:val="single"/>
        </w:rPr>
        <w:t>Final</w:t>
      </w:r>
      <w:r>
        <w:rPr>
          <w:spacing w:val="-4"/>
          <w:u w:val="single"/>
        </w:rPr>
        <w:t> </w:t>
      </w:r>
      <w:r>
        <w:rPr>
          <w:u w:val="single"/>
        </w:rPr>
        <w:t>do</w:t>
      </w:r>
      <w:r>
        <w:rPr>
          <w:spacing w:val="-5"/>
          <w:u w:val="single"/>
        </w:rPr>
        <w:t> </w:t>
      </w:r>
      <w:r>
        <w:rPr>
          <w:u w:val="single"/>
        </w:rPr>
        <w:t>Projeto</w:t>
      </w:r>
      <w:r>
        <w:rPr>
          <w:spacing w:val="-5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Lei</w:t>
      </w:r>
      <w:r>
        <w:rPr>
          <w:spacing w:val="-5"/>
          <w:u w:val="single"/>
        </w:rPr>
        <w:t> </w:t>
      </w:r>
      <w:r>
        <w:rPr>
          <w:u w:val="single"/>
        </w:rPr>
        <w:t>nº</w:t>
      </w:r>
      <w:r>
        <w:rPr>
          <w:spacing w:val="-2"/>
          <w:u w:val="single"/>
        </w:rPr>
        <w:t> </w:t>
      </w:r>
      <w:r>
        <w:rPr>
          <w:u w:val="single"/>
        </w:rPr>
        <w:t>128/2025.</w:t>
      </w:r>
      <w:r>
        <w:rPr/>
        <w:t> Autoria do Deputado Marcio Pacheco.</w:t>
      </w:r>
    </w:p>
    <w:p>
      <w:pPr>
        <w:spacing w:before="2"/>
        <w:ind w:left="196" w:right="0" w:firstLine="0"/>
        <w:jc w:val="left"/>
        <w:rPr>
          <w:sz w:val="26"/>
        </w:rPr>
      </w:pPr>
      <w:r>
        <w:rPr>
          <w:sz w:val="26"/>
        </w:rPr>
        <w:t>Insere</w:t>
      </w:r>
      <w:r>
        <w:rPr>
          <w:spacing w:val="-6"/>
          <w:sz w:val="26"/>
        </w:rPr>
        <w:t> </w:t>
      </w:r>
      <w:r>
        <w:rPr>
          <w:sz w:val="26"/>
        </w:rPr>
        <w:t>no</w:t>
      </w:r>
      <w:r>
        <w:rPr>
          <w:spacing w:val="-6"/>
          <w:sz w:val="26"/>
        </w:rPr>
        <w:t> </w:t>
      </w:r>
      <w:r>
        <w:rPr>
          <w:sz w:val="26"/>
        </w:rPr>
        <w:t>Calendário</w:t>
      </w:r>
      <w:r>
        <w:rPr>
          <w:spacing w:val="-4"/>
          <w:sz w:val="26"/>
        </w:rPr>
        <w:t> </w:t>
      </w:r>
      <w:r>
        <w:rPr>
          <w:sz w:val="26"/>
        </w:rPr>
        <w:t>Oficial</w:t>
      </w:r>
      <w:r>
        <w:rPr>
          <w:spacing w:val="-6"/>
          <w:sz w:val="26"/>
        </w:rPr>
        <w:t> </w:t>
      </w:r>
      <w:r>
        <w:rPr>
          <w:sz w:val="26"/>
        </w:rPr>
        <w:t>de</w:t>
      </w:r>
      <w:r>
        <w:rPr>
          <w:spacing w:val="-5"/>
          <w:sz w:val="26"/>
        </w:rPr>
        <w:t> </w:t>
      </w:r>
      <w:r>
        <w:rPr>
          <w:sz w:val="26"/>
        </w:rPr>
        <w:t>Eventos</w:t>
      </w:r>
      <w:r>
        <w:rPr>
          <w:spacing w:val="-6"/>
          <w:sz w:val="26"/>
        </w:rPr>
        <w:t> </w:t>
      </w:r>
      <w:r>
        <w:rPr>
          <w:sz w:val="26"/>
        </w:rPr>
        <w:t>do</w:t>
      </w:r>
      <w:r>
        <w:rPr>
          <w:spacing w:val="-4"/>
          <w:sz w:val="26"/>
        </w:rPr>
        <w:t> </w:t>
      </w:r>
      <w:r>
        <w:rPr>
          <w:sz w:val="26"/>
        </w:rPr>
        <w:t>Estado</w:t>
      </w:r>
      <w:r>
        <w:rPr>
          <w:spacing w:val="-6"/>
          <w:sz w:val="26"/>
        </w:rPr>
        <w:t> </w:t>
      </w:r>
      <w:r>
        <w:rPr>
          <w:sz w:val="26"/>
        </w:rPr>
        <w:t>do</w:t>
      </w:r>
      <w:r>
        <w:rPr>
          <w:spacing w:val="-5"/>
          <w:sz w:val="26"/>
        </w:rPr>
        <w:t> </w:t>
      </w:r>
      <w:r>
        <w:rPr>
          <w:sz w:val="26"/>
        </w:rPr>
        <w:t>Paraná</w:t>
      </w:r>
      <w:r>
        <w:rPr>
          <w:spacing w:val="-6"/>
          <w:sz w:val="26"/>
        </w:rPr>
        <w:t> </w:t>
      </w:r>
      <w:r>
        <w:rPr>
          <w:sz w:val="26"/>
        </w:rPr>
        <w:t>o</w:t>
      </w:r>
      <w:r>
        <w:rPr>
          <w:spacing w:val="-6"/>
          <w:sz w:val="26"/>
        </w:rPr>
        <w:t> </w:t>
      </w:r>
      <w:r>
        <w:rPr>
          <w:sz w:val="26"/>
        </w:rPr>
        <w:t>evento</w:t>
      </w:r>
      <w:r>
        <w:rPr>
          <w:spacing w:val="-6"/>
          <w:sz w:val="26"/>
        </w:rPr>
        <w:t> </w:t>
      </w:r>
      <w:r>
        <w:rPr>
          <w:sz w:val="26"/>
        </w:rPr>
        <w:t>"Wine</w:t>
      </w:r>
      <w:r>
        <w:rPr>
          <w:spacing w:val="-1"/>
          <w:sz w:val="26"/>
        </w:rPr>
        <w:t> </w:t>
      </w:r>
      <w:r>
        <w:rPr>
          <w:sz w:val="26"/>
        </w:rPr>
        <w:t>Day</w:t>
      </w:r>
      <w:r>
        <w:rPr>
          <w:spacing w:val="-6"/>
          <w:sz w:val="26"/>
        </w:rPr>
        <w:t> </w:t>
      </w:r>
      <w:r>
        <w:rPr>
          <w:spacing w:val="-2"/>
          <w:sz w:val="26"/>
        </w:rPr>
        <w:t>Festival".</w:t>
      </w:r>
    </w:p>
    <w:p>
      <w:pPr>
        <w:pStyle w:val="BodyText"/>
        <w:spacing w:before="297"/>
        <w:ind w:left="0"/>
        <w:rPr>
          <w:b w:val="0"/>
        </w:rPr>
      </w:pPr>
    </w:p>
    <w:p>
      <w:pPr>
        <w:pStyle w:val="BodyText"/>
        <w:ind w:left="1685" w:right="1593"/>
        <w:jc w:val="center"/>
      </w:pPr>
      <w:r>
        <w:rPr>
          <w:u w:val="single"/>
        </w:rPr>
        <w:t>PROPOSIÇÕES</w:t>
      </w:r>
      <w:r>
        <w:rPr>
          <w:spacing w:val="-8"/>
          <w:u w:val="single"/>
        </w:rPr>
        <w:t> </w:t>
      </w:r>
      <w:r>
        <w:rPr>
          <w:u w:val="single"/>
        </w:rPr>
        <w:t>EM</w:t>
      </w:r>
      <w:r>
        <w:rPr>
          <w:spacing w:val="-6"/>
          <w:u w:val="single"/>
        </w:rPr>
        <w:t> </w:t>
      </w:r>
      <w:r>
        <w:rPr>
          <w:u w:val="single"/>
        </w:rPr>
        <w:t>2º</w:t>
      </w:r>
      <w:r>
        <w:rPr>
          <w:spacing w:val="-7"/>
          <w:u w:val="single"/>
        </w:rPr>
        <w:t> </w:t>
      </w:r>
      <w:r>
        <w:rPr>
          <w:spacing w:val="-2"/>
          <w:u w:val="single"/>
        </w:rPr>
        <w:t>TURNO</w:t>
      </w:r>
    </w:p>
    <w:p>
      <w:pPr>
        <w:pStyle w:val="BodyText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2"/>
          <w:u w:val="single"/>
        </w:rPr>
        <w:t> </w:t>
      </w:r>
      <w:r>
        <w:rPr>
          <w:u w:val="single"/>
        </w:rPr>
        <w:t>3</w:t>
      </w:r>
      <w:r>
        <w:rPr>
          <w:spacing w:val="-5"/>
          <w:u w:val="single"/>
        </w:rPr>
        <w:t> </w:t>
      </w:r>
      <w:r>
        <w:rPr>
          <w:u w:val="single"/>
        </w:rPr>
        <w:t>–</w:t>
      </w:r>
      <w:r>
        <w:rPr>
          <w:spacing w:val="-4"/>
          <w:u w:val="single"/>
        </w:rPr>
        <w:t> </w:t>
      </w:r>
      <w:r>
        <w:rPr>
          <w:u w:val="single"/>
        </w:rPr>
        <w:t>2º</w:t>
      </w:r>
      <w:r>
        <w:rPr>
          <w:spacing w:val="-4"/>
          <w:u w:val="single"/>
        </w:rPr>
        <w:t> </w:t>
      </w:r>
      <w:r>
        <w:rPr>
          <w:u w:val="single"/>
        </w:rPr>
        <w:t>Turno</w:t>
      </w:r>
      <w:r>
        <w:rPr>
          <w:spacing w:val="-3"/>
          <w:u w:val="single"/>
        </w:rPr>
        <w:t> </w:t>
      </w:r>
      <w:r>
        <w:rPr>
          <w:u w:val="single"/>
        </w:rPr>
        <w:t>do</w:t>
      </w:r>
      <w:r>
        <w:rPr>
          <w:spacing w:val="-2"/>
          <w:u w:val="single"/>
        </w:rPr>
        <w:t> </w:t>
      </w:r>
      <w:r>
        <w:rPr>
          <w:u w:val="single"/>
        </w:rPr>
        <w:t>Projeto</w:t>
      </w:r>
      <w:r>
        <w:rPr>
          <w:spacing w:val="-5"/>
          <w:u w:val="single"/>
        </w:rPr>
        <w:t> </w:t>
      </w:r>
      <w:r>
        <w:rPr>
          <w:u w:val="single"/>
        </w:rPr>
        <w:t>de</w:t>
      </w:r>
      <w:r>
        <w:rPr>
          <w:spacing w:val="-2"/>
          <w:u w:val="single"/>
        </w:rPr>
        <w:t> </w:t>
      </w:r>
      <w:r>
        <w:rPr>
          <w:u w:val="single"/>
        </w:rPr>
        <w:t>Lei</w:t>
      </w:r>
      <w:r>
        <w:rPr>
          <w:spacing w:val="-4"/>
          <w:u w:val="single"/>
        </w:rPr>
        <w:t> </w:t>
      </w:r>
      <w:r>
        <w:rPr>
          <w:u w:val="single"/>
        </w:rPr>
        <w:t>nº</w:t>
      </w:r>
      <w:r>
        <w:rPr>
          <w:spacing w:val="-2"/>
          <w:u w:val="single"/>
        </w:rPr>
        <w:t> 66/2025.</w:t>
      </w:r>
    </w:p>
    <w:p>
      <w:pPr>
        <w:pStyle w:val="BodyText"/>
        <w:spacing w:before="1"/>
      </w:pPr>
      <w:r>
        <w:rPr/>
        <w:t>Autoria</w:t>
      </w:r>
      <w:r>
        <w:rPr>
          <w:spacing w:val="32"/>
        </w:rPr>
        <w:t> </w:t>
      </w:r>
      <w:r>
        <w:rPr/>
        <w:t>do Deputado</w:t>
      </w:r>
      <w:r>
        <w:rPr>
          <w:spacing w:val="32"/>
        </w:rPr>
        <w:t> </w:t>
      </w:r>
      <w:r>
        <w:rPr/>
        <w:t>Marcio</w:t>
      </w:r>
      <w:r>
        <w:rPr>
          <w:spacing w:val="33"/>
        </w:rPr>
        <w:t> </w:t>
      </w:r>
      <w:r>
        <w:rPr/>
        <w:t>Pacheco, Deputado</w:t>
      </w:r>
      <w:r>
        <w:rPr>
          <w:spacing w:val="32"/>
        </w:rPr>
        <w:t> </w:t>
      </w:r>
      <w:r>
        <w:rPr/>
        <w:t>Delegado Tito Barichello, Deputada Maria Victoria, Deputado Anibelli Neto e do Deputado Jairo Tamura.</w:t>
      </w:r>
    </w:p>
    <w:p>
      <w:pPr>
        <w:spacing w:before="0"/>
        <w:ind w:left="196" w:right="104" w:firstLine="0"/>
        <w:jc w:val="left"/>
        <w:rPr>
          <w:sz w:val="26"/>
        </w:rPr>
      </w:pPr>
      <w:r>
        <w:rPr>
          <w:sz w:val="26"/>
        </w:rPr>
        <w:t>Institui</w:t>
      </w:r>
      <w:r>
        <w:rPr>
          <w:spacing w:val="-15"/>
          <w:sz w:val="26"/>
        </w:rPr>
        <w:t> </w:t>
      </w:r>
      <w:r>
        <w:rPr>
          <w:sz w:val="26"/>
        </w:rPr>
        <w:t>o</w:t>
      </w:r>
      <w:r>
        <w:rPr>
          <w:spacing w:val="-12"/>
          <w:sz w:val="26"/>
        </w:rPr>
        <w:t> </w:t>
      </w:r>
      <w:r>
        <w:rPr>
          <w:sz w:val="26"/>
        </w:rPr>
        <w:t>Abril</w:t>
      </w:r>
      <w:r>
        <w:rPr>
          <w:spacing w:val="-12"/>
          <w:sz w:val="26"/>
        </w:rPr>
        <w:t> </w:t>
      </w:r>
      <w:r>
        <w:rPr>
          <w:sz w:val="26"/>
        </w:rPr>
        <w:t>Verde</w:t>
      </w:r>
      <w:r>
        <w:rPr>
          <w:spacing w:val="-14"/>
          <w:sz w:val="26"/>
        </w:rPr>
        <w:t> </w:t>
      </w:r>
      <w:r>
        <w:rPr>
          <w:sz w:val="26"/>
        </w:rPr>
        <w:t>e</w:t>
      </w:r>
      <w:r>
        <w:rPr>
          <w:spacing w:val="-10"/>
          <w:sz w:val="26"/>
        </w:rPr>
        <w:t> </w:t>
      </w:r>
      <w:r>
        <w:rPr>
          <w:sz w:val="26"/>
        </w:rPr>
        <w:t>Amarelo,</w:t>
      </w:r>
      <w:r>
        <w:rPr>
          <w:spacing w:val="-12"/>
          <w:sz w:val="26"/>
        </w:rPr>
        <w:t> </w:t>
      </w:r>
      <w:r>
        <w:rPr>
          <w:sz w:val="26"/>
        </w:rPr>
        <w:t>mês</w:t>
      </w:r>
      <w:r>
        <w:rPr>
          <w:spacing w:val="-14"/>
          <w:sz w:val="26"/>
        </w:rPr>
        <w:t> </w:t>
      </w:r>
      <w:r>
        <w:rPr>
          <w:sz w:val="26"/>
        </w:rPr>
        <w:t>dedicado</w:t>
      </w:r>
      <w:r>
        <w:rPr>
          <w:spacing w:val="-12"/>
          <w:sz w:val="26"/>
        </w:rPr>
        <w:t> </w:t>
      </w:r>
      <w:r>
        <w:rPr>
          <w:sz w:val="26"/>
        </w:rPr>
        <w:t>a</w:t>
      </w:r>
      <w:r>
        <w:rPr>
          <w:spacing w:val="-14"/>
          <w:sz w:val="26"/>
        </w:rPr>
        <w:t> </w:t>
      </w:r>
      <w:r>
        <w:rPr>
          <w:sz w:val="26"/>
        </w:rPr>
        <w:t>ações</w:t>
      </w:r>
      <w:r>
        <w:rPr>
          <w:spacing w:val="-14"/>
          <w:sz w:val="26"/>
        </w:rPr>
        <w:t> </w:t>
      </w:r>
      <w:r>
        <w:rPr>
          <w:sz w:val="26"/>
        </w:rPr>
        <w:t>de</w:t>
      </w:r>
      <w:r>
        <w:rPr>
          <w:spacing w:val="-12"/>
          <w:sz w:val="26"/>
        </w:rPr>
        <w:t> </w:t>
      </w:r>
      <w:r>
        <w:rPr>
          <w:sz w:val="26"/>
        </w:rPr>
        <w:t>conscientização</w:t>
      </w:r>
      <w:r>
        <w:rPr>
          <w:spacing w:val="-14"/>
          <w:sz w:val="26"/>
        </w:rPr>
        <w:t> </w:t>
      </w:r>
      <w:r>
        <w:rPr>
          <w:sz w:val="26"/>
        </w:rPr>
        <w:t>sobre</w:t>
      </w:r>
      <w:r>
        <w:rPr>
          <w:spacing w:val="-14"/>
          <w:sz w:val="26"/>
        </w:rPr>
        <w:t> </w:t>
      </w:r>
      <w:r>
        <w:rPr>
          <w:sz w:val="26"/>
        </w:rPr>
        <w:t>a</w:t>
      </w:r>
      <w:r>
        <w:rPr>
          <w:spacing w:val="-12"/>
          <w:sz w:val="26"/>
        </w:rPr>
        <w:t> </w:t>
      </w:r>
      <w:r>
        <w:rPr>
          <w:sz w:val="26"/>
        </w:rPr>
        <w:t>importância e a legitimidade da defesa da propriedade privada.</w:t>
      </w:r>
    </w:p>
    <w:p>
      <w:pPr>
        <w:pStyle w:val="BodyText"/>
      </w:pPr>
      <w:r>
        <w:rPr/>
        <w:t>Parecer</w:t>
      </w:r>
      <w:r>
        <w:rPr>
          <w:spacing w:val="80"/>
        </w:rPr>
        <w:t> </w:t>
      </w:r>
      <w:r>
        <w:rPr/>
        <w:t>favorável:</w:t>
      </w:r>
      <w:r>
        <w:rPr>
          <w:spacing w:val="80"/>
          <w:w w:val="150"/>
        </w:rPr>
        <w:t> </w:t>
      </w:r>
      <w:r>
        <w:rPr/>
        <w:t>C.C.J.;</w:t>
      </w:r>
      <w:r>
        <w:rPr>
          <w:spacing w:val="80"/>
          <w:w w:val="150"/>
        </w:rPr>
        <w:t> </w:t>
      </w:r>
      <w:r>
        <w:rPr/>
        <w:t>Comissão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Agricultura,</w:t>
      </w:r>
      <w:r>
        <w:rPr>
          <w:spacing w:val="80"/>
        </w:rPr>
        <w:t> </w:t>
      </w:r>
      <w:r>
        <w:rPr/>
        <w:t>Pecuária,</w:t>
      </w:r>
      <w:r>
        <w:rPr>
          <w:spacing w:val="80"/>
        </w:rPr>
        <w:t> </w:t>
      </w:r>
      <w:r>
        <w:rPr/>
        <w:t>Abastecimento</w:t>
      </w:r>
      <w:r>
        <w:rPr>
          <w:spacing w:val="80"/>
        </w:rPr>
        <w:t> </w:t>
      </w:r>
      <w:r>
        <w:rPr/>
        <w:t>e</w:t>
      </w:r>
      <w:r>
        <w:rPr>
          <w:spacing w:val="40"/>
        </w:rPr>
        <w:t> </w:t>
      </w:r>
      <w:r>
        <w:rPr/>
        <w:t>Desenvolvimento Rural.</w:t>
      </w:r>
    </w:p>
    <w:p>
      <w:pPr>
        <w:pStyle w:val="BodyText"/>
        <w:ind w:left="0"/>
      </w:pPr>
    </w:p>
    <w:p>
      <w:pPr>
        <w:pStyle w:val="BodyText"/>
        <w:ind w:right="3728"/>
      </w:pPr>
      <w:r>
        <w:rPr>
          <w:u w:val="single"/>
        </w:rPr>
        <w:t>Item 4 – 2º Turno do Projeto de Lei nº 158/2025.</w:t>
      </w:r>
      <w:r>
        <w:rPr/>
        <w:t> Autoria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/>
        <w:t>Poder</w:t>
      </w:r>
      <w:r>
        <w:rPr>
          <w:spacing w:val="-6"/>
        </w:rPr>
        <w:t> </w:t>
      </w:r>
      <w:r>
        <w:rPr/>
        <w:t>Executivo.</w:t>
      </w:r>
      <w:r>
        <w:rPr>
          <w:spacing w:val="-8"/>
        </w:rPr>
        <w:t> </w:t>
      </w:r>
      <w:r>
        <w:rPr/>
        <w:t>Mensagem</w:t>
      </w:r>
      <w:r>
        <w:rPr>
          <w:spacing w:val="-7"/>
        </w:rPr>
        <w:t> </w:t>
      </w:r>
      <w:r>
        <w:rPr/>
        <w:t>nº</w:t>
      </w:r>
      <w:r>
        <w:rPr>
          <w:spacing w:val="-6"/>
        </w:rPr>
        <w:t> </w:t>
      </w:r>
      <w:r>
        <w:rPr/>
        <w:t>20/2025.</w:t>
      </w:r>
    </w:p>
    <w:p>
      <w:pPr>
        <w:spacing w:before="0"/>
        <w:ind w:left="196" w:right="0" w:firstLine="0"/>
        <w:jc w:val="left"/>
        <w:rPr>
          <w:sz w:val="26"/>
        </w:rPr>
      </w:pPr>
      <w:r>
        <w:rPr>
          <w:sz w:val="26"/>
        </w:rPr>
        <w:t>Autoriza o Poder Executivo a efetuar a desafetação e a transferência do trecho rodoviário que especifica ao Município de Pinhal de São Bento.</w:t>
      </w:r>
    </w:p>
    <w:p>
      <w:pPr>
        <w:pStyle w:val="BodyText"/>
        <w:spacing w:line="299" w:lineRule="exact"/>
      </w:pPr>
      <w:r>
        <w:rPr/>
        <w:t>Parecer</w:t>
      </w:r>
      <w:r>
        <w:rPr>
          <w:spacing w:val="-7"/>
        </w:rPr>
        <w:t> </w:t>
      </w:r>
      <w:r>
        <w:rPr/>
        <w:t>favorável:</w:t>
      </w:r>
      <w:r>
        <w:rPr>
          <w:spacing w:val="-7"/>
        </w:rPr>
        <w:t> </w:t>
      </w:r>
      <w:r>
        <w:rPr/>
        <w:t>C.C.J.;</w:t>
      </w:r>
      <w:r>
        <w:rPr>
          <w:spacing w:val="-7"/>
        </w:rPr>
        <w:t> </w:t>
      </w:r>
      <w:r>
        <w:rPr/>
        <w:t>Comissão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Obras</w:t>
      </w:r>
      <w:r>
        <w:rPr>
          <w:spacing w:val="-7"/>
        </w:rPr>
        <w:t> </w:t>
      </w:r>
      <w:r>
        <w:rPr/>
        <w:t>Públicas,</w:t>
      </w:r>
      <w:r>
        <w:rPr>
          <w:spacing w:val="-8"/>
        </w:rPr>
        <w:t> </w:t>
      </w:r>
      <w:r>
        <w:rPr/>
        <w:t>Transportes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>
          <w:spacing w:val="-2"/>
        </w:rPr>
        <w:t>Comunicação.</w:t>
      </w:r>
    </w:p>
    <w:p>
      <w:pPr>
        <w:pStyle w:val="BodyText"/>
        <w:spacing w:after="0" w:line="299" w:lineRule="exact"/>
        <w:sectPr>
          <w:headerReference w:type="default" r:id="rId5"/>
          <w:type w:val="continuous"/>
          <w:pgSz w:w="12240" w:h="15840"/>
          <w:pgMar w:header="550" w:footer="0" w:top="2900" w:bottom="280" w:left="1080" w:right="1080"/>
          <w:pgNumType w:start="1"/>
        </w:sectPr>
      </w:pPr>
    </w:p>
    <w:p>
      <w:pPr>
        <w:pStyle w:val="BodyText"/>
        <w:spacing w:before="271"/>
        <w:ind w:right="3012"/>
        <w:jc w:val="both"/>
      </w:pPr>
      <w:r>
        <w:rPr>
          <w:u w:val="single"/>
        </w:rPr>
        <w:t>Item</w:t>
      </w:r>
      <w:r>
        <w:rPr>
          <w:spacing w:val="-3"/>
          <w:u w:val="single"/>
        </w:rPr>
        <w:t> </w:t>
      </w:r>
      <w:r>
        <w:rPr>
          <w:u w:val="single"/>
        </w:rPr>
        <w:t>5</w:t>
      </w:r>
      <w:r>
        <w:rPr>
          <w:spacing w:val="-5"/>
          <w:u w:val="single"/>
        </w:rPr>
        <w:t> </w:t>
      </w:r>
      <w:r>
        <w:rPr>
          <w:u w:val="single"/>
        </w:rPr>
        <w:t>–</w:t>
      </w:r>
      <w:r>
        <w:rPr>
          <w:spacing w:val="-6"/>
          <w:u w:val="single"/>
        </w:rPr>
        <w:t> </w:t>
      </w:r>
      <w:r>
        <w:rPr>
          <w:u w:val="single"/>
        </w:rPr>
        <w:t>2º</w:t>
      </w:r>
      <w:r>
        <w:rPr>
          <w:spacing w:val="-5"/>
          <w:u w:val="single"/>
        </w:rPr>
        <w:t> </w:t>
      </w:r>
      <w:r>
        <w:rPr>
          <w:u w:val="single"/>
        </w:rPr>
        <w:t>Turno</w:t>
      </w:r>
      <w:r>
        <w:rPr>
          <w:spacing w:val="-4"/>
          <w:u w:val="single"/>
        </w:rPr>
        <w:t> </w:t>
      </w:r>
      <w:r>
        <w:rPr>
          <w:u w:val="single"/>
        </w:rPr>
        <w:t>do</w:t>
      </w:r>
      <w:r>
        <w:rPr>
          <w:spacing w:val="-4"/>
          <w:u w:val="single"/>
        </w:rPr>
        <w:t> </w:t>
      </w:r>
      <w:r>
        <w:rPr>
          <w:u w:val="single"/>
        </w:rPr>
        <w:t>Projeto</w:t>
      </w:r>
      <w:r>
        <w:rPr>
          <w:spacing w:val="-6"/>
          <w:u w:val="single"/>
        </w:rPr>
        <w:t> </w:t>
      </w:r>
      <w:r>
        <w:rPr>
          <w:u w:val="single"/>
        </w:rPr>
        <w:t>de</w:t>
      </w:r>
      <w:r>
        <w:rPr>
          <w:spacing w:val="-3"/>
          <w:u w:val="single"/>
        </w:rPr>
        <w:t> </w:t>
      </w:r>
      <w:r>
        <w:rPr>
          <w:u w:val="single"/>
        </w:rPr>
        <w:t>Decreto</w:t>
      </w:r>
      <w:r>
        <w:rPr>
          <w:spacing w:val="-3"/>
          <w:u w:val="single"/>
        </w:rPr>
        <w:t> </w:t>
      </w:r>
      <w:r>
        <w:rPr>
          <w:u w:val="single"/>
        </w:rPr>
        <w:t>Legislativo</w:t>
      </w:r>
      <w:r>
        <w:rPr>
          <w:spacing w:val="-4"/>
          <w:u w:val="single"/>
        </w:rPr>
        <w:t> </w:t>
      </w:r>
      <w:r>
        <w:rPr>
          <w:u w:val="single"/>
        </w:rPr>
        <w:t>nº</w:t>
      </w:r>
      <w:r>
        <w:rPr>
          <w:spacing w:val="-6"/>
          <w:u w:val="single"/>
        </w:rPr>
        <w:t> </w:t>
      </w:r>
      <w:r>
        <w:rPr>
          <w:u w:val="single"/>
        </w:rPr>
        <w:t>3/2025.</w:t>
      </w:r>
      <w:r>
        <w:rPr/>
        <w:t> Autoria da Comissão Executiva.</w:t>
      </w:r>
    </w:p>
    <w:p>
      <w:pPr>
        <w:spacing w:before="0"/>
        <w:ind w:left="196" w:right="100" w:firstLine="0"/>
        <w:jc w:val="both"/>
        <w:rPr>
          <w:sz w:val="26"/>
        </w:rPr>
      </w:pPr>
      <w:r>
        <w:rPr>
          <w:sz w:val="26"/>
        </w:rPr>
        <w:t>Homologa</w:t>
      </w:r>
      <w:r>
        <w:rPr>
          <w:spacing w:val="-9"/>
          <w:sz w:val="26"/>
        </w:rPr>
        <w:t> </w:t>
      </w:r>
      <w:r>
        <w:rPr>
          <w:sz w:val="26"/>
        </w:rPr>
        <w:t>o</w:t>
      </w:r>
      <w:r>
        <w:rPr>
          <w:spacing w:val="-11"/>
          <w:sz w:val="26"/>
        </w:rPr>
        <w:t> </w:t>
      </w:r>
      <w:r>
        <w:rPr>
          <w:sz w:val="26"/>
        </w:rPr>
        <w:t>Decreto</w:t>
      </w:r>
      <w:r>
        <w:rPr>
          <w:spacing w:val="-11"/>
          <w:sz w:val="26"/>
        </w:rPr>
        <w:t> </w:t>
      </w:r>
      <w:r>
        <w:rPr>
          <w:sz w:val="26"/>
        </w:rPr>
        <w:t>do</w:t>
      </w:r>
      <w:r>
        <w:rPr>
          <w:spacing w:val="-11"/>
          <w:sz w:val="26"/>
        </w:rPr>
        <w:t> </w:t>
      </w:r>
      <w:r>
        <w:rPr>
          <w:sz w:val="26"/>
        </w:rPr>
        <w:t>Poder</w:t>
      </w:r>
      <w:r>
        <w:rPr>
          <w:spacing w:val="-11"/>
          <w:sz w:val="26"/>
        </w:rPr>
        <w:t> </w:t>
      </w:r>
      <w:r>
        <w:rPr>
          <w:sz w:val="26"/>
        </w:rPr>
        <w:t>Executivo</w:t>
      </w:r>
      <w:r>
        <w:rPr>
          <w:spacing w:val="-11"/>
          <w:sz w:val="26"/>
        </w:rPr>
        <w:t> </w:t>
      </w:r>
      <w:r>
        <w:rPr>
          <w:sz w:val="26"/>
        </w:rPr>
        <w:t>nº</w:t>
      </w:r>
      <w:r>
        <w:rPr>
          <w:spacing w:val="-10"/>
          <w:sz w:val="26"/>
        </w:rPr>
        <w:t> </w:t>
      </w:r>
      <w:r>
        <w:rPr>
          <w:sz w:val="26"/>
        </w:rPr>
        <w:t>9.371,</w:t>
      </w:r>
      <w:r>
        <w:rPr>
          <w:spacing w:val="-11"/>
          <w:sz w:val="26"/>
        </w:rPr>
        <w:t> </w:t>
      </w:r>
      <w:r>
        <w:rPr>
          <w:sz w:val="26"/>
        </w:rPr>
        <w:t>que</w:t>
      </w:r>
      <w:r>
        <w:rPr>
          <w:spacing w:val="-11"/>
          <w:sz w:val="26"/>
        </w:rPr>
        <w:t> </w:t>
      </w:r>
      <w:r>
        <w:rPr>
          <w:sz w:val="26"/>
        </w:rPr>
        <w:t>altera</w:t>
      </w:r>
      <w:r>
        <w:rPr>
          <w:spacing w:val="-8"/>
          <w:sz w:val="26"/>
        </w:rPr>
        <w:t> </w:t>
      </w:r>
      <w:r>
        <w:rPr>
          <w:sz w:val="26"/>
        </w:rPr>
        <w:t>o</w:t>
      </w:r>
      <w:r>
        <w:rPr>
          <w:spacing w:val="-11"/>
          <w:sz w:val="26"/>
        </w:rPr>
        <w:t> </w:t>
      </w:r>
      <w:r>
        <w:rPr>
          <w:sz w:val="26"/>
        </w:rPr>
        <w:t>Regulamento</w:t>
      </w:r>
      <w:r>
        <w:rPr>
          <w:spacing w:val="-11"/>
          <w:sz w:val="26"/>
        </w:rPr>
        <w:t> </w:t>
      </w:r>
      <w:r>
        <w:rPr>
          <w:sz w:val="26"/>
        </w:rPr>
        <w:t>do</w:t>
      </w:r>
      <w:r>
        <w:rPr>
          <w:spacing w:val="-8"/>
          <w:sz w:val="26"/>
        </w:rPr>
        <w:t> </w:t>
      </w:r>
      <w:r>
        <w:rPr>
          <w:sz w:val="26"/>
        </w:rPr>
        <w:t>Imposto</w:t>
      </w:r>
      <w:r>
        <w:rPr>
          <w:spacing w:val="-11"/>
          <w:sz w:val="26"/>
        </w:rPr>
        <w:t> </w:t>
      </w:r>
      <w:r>
        <w:rPr>
          <w:sz w:val="26"/>
        </w:rPr>
        <w:t>sobre Operações</w:t>
      </w:r>
      <w:r>
        <w:rPr>
          <w:spacing w:val="-14"/>
          <w:sz w:val="26"/>
        </w:rPr>
        <w:t> </w:t>
      </w:r>
      <w:r>
        <w:rPr>
          <w:sz w:val="26"/>
        </w:rPr>
        <w:t>Relativas</w:t>
      </w:r>
      <w:r>
        <w:rPr>
          <w:spacing w:val="-17"/>
          <w:sz w:val="26"/>
        </w:rPr>
        <w:t> </w:t>
      </w:r>
      <w:r>
        <w:rPr>
          <w:sz w:val="26"/>
        </w:rPr>
        <w:t>à</w:t>
      </w:r>
      <w:r>
        <w:rPr>
          <w:spacing w:val="-13"/>
          <w:sz w:val="26"/>
        </w:rPr>
        <w:t> </w:t>
      </w:r>
      <w:r>
        <w:rPr>
          <w:sz w:val="26"/>
        </w:rPr>
        <w:t>Circulação</w:t>
      </w:r>
      <w:r>
        <w:rPr>
          <w:spacing w:val="-15"/>
          <w:sz w:val="26"/>
        </w:rPr>
        <w:t> </w:t>
      </w:r>
      <w:r>
        <w:rPr>
          <w:sz w:val="26"/>
        </w:rPr>
        <w:t>de</w:t>
      </w:r>
      <w:r>
        <w:rPr>
          <w:spacing w:val="-17"/>
          <w:sz w:val="26"/>
        </w:rPr>
        <w:t> </w:t>
      </w:r>
      <w:r>
        <w:rPr>
          <w:sz w:val="26"/>
        </w:rPr>
        <w:t>Mercadorias</w:t>
      </w:r>
      <w:r>
        <w:rPr>
          <w:spacing w:val="-16"/>
          <w:sz w:val="26"/>
        </w:rPr>
        <w:t> </w:t>
      </w:r>
      <w:r>
        <w:rPr>
          <w:sz w:val="26"/>
        </w:rPr>
        <w:t>e</w:t>
      </w:r>
      <w:r>
        <w:rPr>
          <w:spacing w:val="-15"/>
          <w:sz w:val="26"/>
        </w:rPr>
        <w:t> </w:t>
      </w:r>
      <w:r>
        <w:rPr>
          <w:sz w:val="26"/>
        </w:rPr>
        <w:t>sobre</w:t>
      </w:r>
      <w:r>
        <w:rPr>
          <w:spacing w:val="-16"/>
          <w:sz w:val="26"/>
        </w:rPr>
        <w:t> </w:t>
      </w:r>
      <w:r>
        <w:rPr>
          <w:sz w:val="26"/>
        </w:rPr>
        <w:t>Prestações</w:t>
      </w:r>
      <w:r>
        <w:rPr>
          <w:spacing w:val="-12"/>
          <w:sz w:val="26"/>
        </w:rPr>
        <w:t> </w:t>
      </w:r>
      <w:r>
        <w:rPr>
          <w:sz w:val="26"/>
        </w:rPr>
        <w:t>de</w:t>
      </w:r>
      <w:r>
        <w:rPr>
          <w:spacing w:val="-17"/>
          <w:sz w:val="26"/>
        </w:rPr>
        <w:t> </w:t>
      </w:r>
      <w:r>
        <w:rPr>
          <w:sz w:val="26"/>
        </w:rPr>
        <w:t>Serviços</w:t>
      </w:r>
      <w:r>
        <w:rPr>
          <w:spacing w:val="-16"/>
          <w:sz w:val="26"/>
        </w:rPr>
        <w:t> </w:t>
      </w:r>
      <w:r>
        <w:rPr>
          <w:sz w:val="26"/>
        </w:rPr>
        <w:t>de</w:t>
      </w:r>
      <w:r>
        <w:rPr>
          <w:spacing w:val="-13"/>
          <w:sz w:val="26"/>
        </w:rPr>
        <w:t> </w:t>
      </w:r>
      <w:r>
        <w:rPr>
          <w:sz w:val="26"/>
        </w:rPr>
        <w:t>Transporte Interestadual e Intermunicipal e de Comunicação – ICMS.</w:t>
      </w:r>
    </w:p>
    <w:p>
      <w:pPr>
        <w:pStyle w:val="BodyText"/>
        <w:jc w:val="both"/>
      </w:pPr>
      <w:r>
        <w:rPr/>
        <w:t>Parecer</w:t>
      </w:r>
      <w:r>
        <w:rPr>
          <w:spacing w:val="-10"/>
        </w:rPr>
        <w:t> </w:t>
      </w:r>
      <w:r>
        <w:rPr/>
        <w:t>favorável:</w:t>
      </w:r>
      <w:r>
        <w:rPr>
          <w:spacing w:val="-10"/>
        </w:rPr>
        <w:t> </w:t>
      </w:r>
      <w:r>
        <w:rPr>
          <w:spacing w:val="-2"/>
        </w:rPr>
        <w:t>C.C.J.</w:t>
      </w:r>
    </w:p>
    <w:p>
      <w:pPr>
        <w:pStyle w:val="BodyText"/>
        <w:ind w:left="0"/>
      </w:pPr>
    </w:p>
    <w:p>
      <w:pPr>
        <w:pStyle w:val="BodyText"/>
        <w:ind w:right="3008"/>
        <w:jc w:val="both"/>
      </w:pPr>
      <w:r>
        <w:rPr>
          <w:u w:val="single"/>
        </w:rPr>
        <w:t>Item</w:t>
      </w:r>
      <w:r>
        <w:rPr>
          <w:spacing w:val="-3"/>
          <w:u w:val="single"/>
        </w:rPr>
        <w:t> </w:t>
      </w:r>
      <w:r>
        <w:rPr>
          <w:u w:val="single"/>
        </w:rPr>
        <w:t>6</w:t>
      </w:r>
      <w:r>
        <w:rPr>
          <w:spacing w:val="-5"/>
          <w:u w:val="single"/>
        </w:rPr>
        <w:t> </w:t>
      </w:r>
      <w:r>
        <w:rPr>
          <w:u w:val="single"/>
        </w:rPr>
        <w:t>–</w:t>
      </w:r>
      <w:r>
        <w:rPr>
          <w:spacing w:val="-6"/>
          <w:u w:val="single"/>
        </w:rPr>
        <w:t> </w:t>
      </w:r>
      <w:r>
        <w:rPr>
          <w:u w:val="single"/>
        </w:rPr>
        <w:t>2º</w:t>
      </w:r>
      <w:r>
        <w:rPr>
          <w:spacing w:val="-5"/>
          <w:u w:val="single"/>
        </w:rPr>
        <w:t> </w:t>
      </w:r>
      <w:r>
        <w:rPr>
          <w:u w:val="single"/>
        </w:rPr>
        <w:t>Turno</w:t>
      </w:r>
      <w:r>
        <w:rPr>
          <w:spacing w:val="-4"/>
          <w:u w:val="single"/>
        </w:rPr>
        <w:t> </w:t>
      </w:r>
      <w:r>
        <w:rPr>
          <w:u w:val="single"/>
        </w:rPr>
        <w:t>do</w:t>
      </w:r>
      <w:r>
        <w:rPr>
          <w:spacing w:val="-4"/>
          <w:u w:val="single"/>
        </w:rPr>
        <w:t> </w:t>
      </w:r>
      <w:r>
        <w:rPr>
          <w:u w:val="single"/>
        </w:rPr>
        <w:t>Projeto</w:t>
      </w:r>
      <w:r>
        <w:rPr>
          <w:spacing w:val="-6"/>
          <w:u w:val="single"/>
        </w:rPr>
        <w:t> </w:t>
      </w:r>
      <w:r>
        <w:rPr>
          <w:u w:val="single"/>
        </w:rPr>
        <w:t>de</w:t>
      </w:r>
      <w:r>
        <w:rPr>
          <w:spacing w:val="-3"/>
          <w:u w:val="single"/>
        </w:rPr>
        <w:t> </w:t>
      </w:r>
      <w:r>
        <w:rPr>
          <w:u w:val="single"/>
        </w:rPr>
        <w:t>Decreto</w:t>
      </w:r>
      <w:r>
        <w:rPr>
          <w:spacing w:val="-3"/>
          <w:u w:val="single"/>
        </w:rPr>
        <w:t> </w:t>
      </w:r>
      <w:r>
        <w:rPr>
          <w:u w:val="single"/>
        </w:rPr>
        <w:t>Legislativo</w:t>
      </w:r>
      <w:r>
        <w:rPr>
          <w:spacing w:val="-4"/>
          <w:u w:val="single"/>
        </w:rPr>
        <w:t> </w:t>
      </w:r>
      <w:r>
        <w:rPr>
          <w:u w:val="single"/>
        </w:rPr>
        <w:t>nº</w:t>
      </w:r>
      <w:r>
        <w:rPr>
          <w:spacing w:val="-2"/>
          <w:u w:val="single"/>
        </w:rPr>
        <w:t> </w:t>
      </w:r>
      <w:r>
        <w:rPr>
          <w:u w:val="single"/>
        </w:rPr>
        <w:t>5/2025.</w:t>
      </w:r>
      <w:r>
        <w:rPr/>
        <w:t> Autoria da Comissão Executiva.</w:t>
      </w:r>
    </w:p>
    <w:p>
      <w:pPr>
        <w:spacing w:before="0"/>
        <w:ind w:left="196" w:right="98" w:firstLine="0"/>
        <w:jc w:val="both"/>
        <w:rPr>
          <w:sz w:val="26"/>
        </w:rPr>
      </w:pPr>
      <w:r>
        <w:rPr>
          <w:sz w:val="26"/>
        </w:rPr>
        <w:t>Homologa</w:t>
      </w:r>
      <w:r>
        <w:rPr>
          <w:spacing w:val="-9"/>
          <w:sz w:val="26"/>
        </w:rPr>
        <w:t> </w:t>
      </w:r>
      <w:r>
        <w:rPr>
          <w:sz w:val="26"/>
        </w:rPr>
        <w:t>o</w:t>
      </w:r>
      <w:r>
        <w:rPr>
          <w:spacing w:val="-11"/>
          <w:sz w:val="26"/>
        </w:rPr>
        <w:t> </w:t>
      </w:r>
      <w:r>
        <w:rPr>
          <w:sz w:val="26"/>
        </w:rPr>
        <w:t>Decreto</w:t>
      </w:r>
      <w:r>
        <w:rPr>
          <w:spacing w:val="-11"/>
          <w:sz w:val="26"/>
        </w:rPr>
        <w:t> </w:t>
      </w:r>
      <w:r>
        <w:rPr>
          <w:sz w:val="26"/>
        </w:rPr>
        <w:t>do</w:t>
      </w:r>
      <w:r>
        <w:rPr>
          <w:spacing w:val="-11"/>
          <w:sz w:val="26"/>
        </w:rPr>
        <w:t> </w:t>
      </w:r>
      <w:r>
        <w:rPr>
          <w:sz w:val="26"/>
        </w:rPr>
        <w:t>Poder</w:t>
      </w:r>
      <w:r>
        <w:rPr>
          <w:spacing w:val="-11"/>
          <w:sz w:val="26"/>
        </w:rPr>
        <w:t> </w:t>
      </w:r>
      <w:r>
        <w:rPr>
          <w:sz w:val="26"/>
        </w:rPr>
        <w:t>Executivo</w:t>
      </w:r>
      <w:r>
        <w:rPr>
          <w:spacing w:val="-11"/>
          <w:sz w:val="26"/>
        </w:rPr>
        <w:t> </w:t>
      </w:r>
      <w:r>
        <w:rPr>
          <w:sz w:val="26"/>
        </w:rPr>
        <w:t>nº</w:t>
      </w:r>
      <w:r>
        <w:rPr>
          <w:spacing w:val="-10"/>
          <w:sz w:val="26"/>
        </w:rPr>
        <w:t> </w:t>
      </w:r>
      <w:r>
        <w:rPr>
          <w:sz w:val="26"/>
        </w:rPr>
        <w:t>9.542,</w:t>
      </w:r>
      <w:r>
        <w:rPr>
          <w:spacing w:val="-11"/>
          <w:sz w:val="26"/>
        </w:rPr>
        <w:t> </w:t>
      </w:r>
      <w:r>
        <w:rPr>
          <w:sz w:val="26"/>
        </w:rPr>
        <w:t>que</w:t>
      </w:r>
      <w:r>
        <w:rPr>
          <w:spacing w:val="-11"/>
          <w:sz w:val="26"/>
        </w:rPr>
        <w:t> </w:t>
      </w:r>
      <w:r>
        <w:rPr>
          <w:sz w:val="26"/>
        </w:rPr>
        <w:t>altera</w:t>
      </w:r>
      <w:r>
        <w:rPr>
          <w:spacing w:val="-8"/>
          <w:sz w:val="26"/>
        </w:rPr>
        <w:t> </w:t>
      </w:r>
      <w:r>
        <w:rPr>
          <w:sz w:val="26"/>
        </w:rPr>
        <w:t>o</w:t>
      </w:r>
      <w:r>
        <w:rPr>
          <w:spacing w:val="-11"/>
          <w:sz w:val="26"/>
        </w:rPr>
        <w:t> </w:t>
      </w:r>
      <w:r>
        <w:rPr>
          <w:sz w:val="26"/>
        </w:rPr>
        <w:t>Regulamento</w:t>
      </w:r>
      <w:r>
        <w:rPr>
          <w:spacing w:val="-11"/>
          <w:sz w:val="26"/>
        </w:rPr>
        <w:t> </w:t>
      </w:r>
      <w:r>
        <w:rPr>
          <w:sz w:val="26"/>
        </w:rPr>
        <w:t>do</w:t>
      </w:r>
      <w:r>
        <w:rPr>
          <w:spacing w:val="-11"/>
          <w:sz w:val="26"/>
        </w:rPr>
        <w:t> </w:t>
      </w:r>
      <w:r>
        <w:rPr>
          <w:sz w:val="26"/>
        </w:rPr>
        <w:t>Imposto</w:t>
      </w:r>
      <w:r>
        <w:rPr>
          <w:spacing w:val="-11"/>
          <w:sz w:val="26"/>
        </w:rPr>
        <w:t> </w:t>
      </w:r>
      <w:r>
        <w:rPr>
          <w:sz w:val="26"/>
        </w:rPr>
        <w:t>sobre Operações</w:t>
      </w:r>
      <w:r>
        <w:rPr>
          <w:spacing w:val="-14"/>
          <w:sz w:val="26"/>
        </w:rPr>
        <w:t> </w:t>
      </w:r>
      <w:r>
        <w:rPr>
          <w:sz w:val="26"/>
        </w:rPr>
        <w:t>Relativas</w:t>
      </w:r>
      <w:r>
        <w:rPr>
          <w:spacing w:val="-17"/>
          <w:sz w:val="26"/>
        </w:rPr>
        <w:t> </w:t>
      </w:r>
      <w:r>
        <w:rPr>
          <w:sz w:val="26"/>
        </w:rPr>
        <w:t>à</w:t>
      </w:r>
      <w:r>
        <w:rPr>
          <w:spacing w:val="-13"/>
          <w:sz w:val="26"/>
        </w:rPr>
        <w:t> </w:t>
      </w:r>
      <w:r>
        <w:rPr>
          <w:sz w:val="26"/>
        </w:rPr>
        <w:t>Circulação</w:t>
      </w:r>
      <w:r>
        <w:rPr>
          <w:spacing w:val="-15"/>
          <w:sz w:val="26"/>
        </w:rPr>
        <w:t> </w:t>
      </w:r>
      <w:r>
        <w:rPr>
          <w:sz w:val="26"/>
        </w:rPr>
        <w:t>de</w:t>
      </w:r>
      <w:r>
        <w:rPr>
          <w:spacing w:val="-17"/>
          <w:sz w:val="26"/>
        </w:rPr>
        <w:t> </w:t>
      </w:r>
      <w:r>
        <w:rPr>
          <w:sz w:val="26"/>
        </w:rPr>
        <w:t>Mercadorias</w:t>
      </w:r>
      <w:r>
        <w:rPr>
          <w:spacing w:val="-16"/>
          <w:sz w:val="26"/>
        </w:rPr>
        <w:t> </w:t>
      </w:r>
      <w:r>
        <w:rPr>
          <w:sz w:val="26"/>
        </w:rPr>
        <w:t>e</w:t>
      </w:r>
      <w:r>
        <w:rPr>
          <w:spacing w:val="-15"/>
          <w:sz w:val="26"/>
        </w:rPr>
        <w:t> </w:t>
      </w:r>
      <w:r>
        <w:rPr>
          <w:sz w:val="26"/>
        </w:rPr>
        <w:t>sobre</w:t>
      </w:r>
      <w:r>
        <w:rPr>
          <w:spacing w:val="-16"/>
          <w:sz w:val="26"/>
        </w:rPr>
        <w:t> </w:t>
      </w:r>
      <w:r>
        <w:rPr>
          <w:sz w:val="26"/>
        </w:rPr>
        <w:t>Prestações</w:t>
      </w:r>
      <w:r>
        <w:rPr>
          <w:spacing w:val="-12"/>
          <w:sz w:val="26"/>
        </w:rPr>
        <w:t> </w:t>
      </w:r>
      <w:r>
        <w:rPr>
          <w:sz w:val="26"/>
        </w:rPr>
        <w:t>de</w:t>
      </w:r>
      <w:r>
        <w:rPr>
          <w:spacing w:val="-13"/>
          <w:sz w:val="26"/>
        </w:rPr>
        <w:t> </w:t>
      </w:r>
      <w:r>
        <w:rPr>
          <w:sz w:val="26"/>
        </w:rPr>
        <w:t>Serviços</w:t>
      </w:r>
      <w:r>
        <w:rPr>
          <w:spacing w:val="-17"/>
          <w:sz w:val="26"/>
        </w:rPr>
        <w:t> </w:t>
      </w:r>
      <w:r>
        <w:rPr>
          <w:sz w:val="26"/>
        </w:rPr>
        <w:t>de</w:t>
      </w:r>
      <w:r>
        <w:rPr>
          <w:spacing w:val="-13"/>
          <w:sz w:val="26"/>
        </w:rPr>
        <w:t> </w:t>
      </w:r>
      <w:r>
        <w:rPr>
          <w:sz w:val="26"/>
        </w:rPr>
        <w:t>Transporte Interestadual e Intermunicipal e de Comunicação – ICMS.</w:t>
      </w:r>
    </w:p>
    <w:p>
      <w:pPr>
        <w:pStyle w:val="BodyText"/>
        <w:spacing w:before="1"/>
        <w:jc w:val="both"/>
      </w:pPr>
      <w:r>
        <w:rPr/>
        <w:t>Parecer</w:t>
      </w:r>
      <w:r>
        <w:rPr>
          <w:spacing w:val="-10"/>
        </w:rPr>
        <w:t> </w:t>
      </w:r>
      <w:r>
        <w:rPr/>
        <w:t>favorável:</w:t>
      </w:r>
      <w:r>
        <w:rPr>
          <w:spacing w:val="-10"/>
        </w:rPr>
        <w:t> </w:t>
      </w:r>
      <w:r>
        <w:rPr>
          <w:spacing w:val="-2"/>
        </w:rPr>
        <w:t>C.C.J.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1685" w:right="1593"/>
        <w:jc w:val="center"/>
      </w:pPr>
      <w:r>
        <w:rPr>
          <w:u w:val="single"/>
        </w:rPr>
        <w:t>PROPOSIÇÕES</w:t>
      </w:r>
      <w:r>
        <w:rPr>
          <w:spacing w:val="-8"/>
          <w:u w:val="single"/>
        </w:rPr>
        <w:t> </w:t>
      </w:r>
      <w:r>
        <w:rPr>
          <w:u w:val="single"/>
        </w:rPr>
        <w:t>EM</w:t>
      </w:r>
      <w:r>
        <w:rPr>
          <w:spacing w:val="-6"/>
          <w:u w:val="single"/>
        </w:rPr>
        <w:t> </w:t>
      </w:r>
      <w:r>
        <w:rPr>
          <w:u w:val="single"/>
        </w:rPr>
        <w:t>1º</w:t>
      </w:r>
      <w:r>
        <w:rPr>
          <w:spacing w:val="-7"/>
          <w:u w:val="single"/>
        </w:rPr>
        <w:t> </w:t>
      </w:r>
      <w:r>
        <w:rPr>
          <w:spacing w:val="-2"/>
          <w:u w:val="single"/>
        </w:rPr>
        <w:t>TURNO</w:t>
      </w:r>
    </w:p>
    <w:p>
      <w:pPr>
        <w:pStyle w:val="BodyText"/>
        <w:ind w:left="0"/>
      </w:pPr>
    </w:p>
    <w:p>
      <w:pPr>
        <w:pStyle w:val="BodyText"/>
        <w:ind w:right="3728"/>
      </w:pPr>
      <w:r>
        <w:rPr>
          <w:u w:val="single"/>
        </w:rPr>
        <w:t>Item</w:t>
      </w:r>
      <w:r>
        <w:rPr>
          <w:spacing w:val="-3"/>
          <w:u w:val="single"/>
        </w:rPr>
        <w:t> </w:t>
      </w:r>
      <w:r>
        <w:rPr>
          <w:u w:val="single"/>
        </w:rPr>
        <w:t>7</w:t>
      </w:r>
      <w:r>
        <w:rPr>
          <w:spacing w:val="-5"/>
          <w:u w:val="single"/>
        </w:rPr>
        <w:t> </w:t>
      </w:r>
      <w:r>
        <w:rPr>
          <w:u w:val="single"/>
        </w:rPr>
        <w:t>–</w:t>
      </w:r>
      <w:r>
        <w:rPr>
          <w:spacing w:val="-5"/>
          <w:u w:val="single"/>
        </w:rPr>
        <w:t> </w:t>
      </w:r>
      <w:r>
        <w:rPr>
          <w:u w:val="single"/>
        </w:rPr>
        <w:t>1º</w:t>
      </w:r>
      <w:r>
        <w:rPr>
          <w:spacing w:val="-4"/>
          <w:u w:val="single"/>
        </w:rPr>
        <w:t> </w:t>
      </w:r>
      <w:r>
        <w:rPr>
          <w:u w:val="single"/>
        </w:rPr>
        <w:t>Turno</w:t>
      </w:r>
      <w:r>
        <w:rPr>
          <w:spacing w:val="-4"/>
          <w:u w:val="single"/>
        </w:rPr>
        <w:t> </w:t>
      </w:r>
      <w:r>
        <w:rPr>
          <w:u w:val="single"/>
        </w:rPr>
        <w:t>do</w:t>
      </w:r>
      <w:r>
        <w:rPr>
          <w:spacing w:val="-4"/>
          <w:u w:val="single"/>
        </w:rPr>
        <w:t> </w:t>
      </w:r>
      <w:r>
        <w:rPr>
          <w:u w:val="single"/>
        </w:rPr>
        <w:t>Projeto</w:t>
      </w:r>
      <w:r>
        <w:rPr>
          <w:spacing w:val="-5"/>
          <w:u w:val="single"/>
        </w:rPr>
        <w:t> </w:t>
      </w:r>
      <w:r>
        <w:rPr>
          <w:u w:val="single"/>
        </w:rPr>
        <w:t>de</w:t>
      </w:r>
      <w:r>
        <w:rPr>
          <w:spacing w:val="-3"/>
          <w:u w:val="single"/>
        </w:rPr>
        <w:t> </w:t>
      </w:r>
      <w:r>
        <w:rPr>
          <w:u w:val="single"/>
        </w:rPr>
        <w:t>Lei</w:t>
      </w:r>
      <w:r>
        <w:rPr>
          <w:spacing w:val="-5"/>
          <w:u w:val="single"/>
        </w:rPr>
        <w:t> </w:t>
      </w:r>
      <w:r>
        <w:rPr>
          <w:u w:val="single"/>
        </w:rPr>
        <w:t>nº</w:t>
      </w:r>
      <w:r>
        <w:rPr>
          <w:spacing w:val="-3"/>
          <w:u w:val="single"/>
        </w:rPr>
        <w:t> </w:t>
      </w:r>
      <w:r>
        <w:rPr>
          <w:u w:val="single"/>
        </w:rPr>
        <w:t>621/2024.</w:t>
      </w:r>
      <w:r>
        <w:rPr/>
        <w:t> Autoria da Deputada Marli Paulino.</w:t>
      </w:r>
    </w:p>
    <w:p>
      <w:pPr>
        <w:spacing w:before="0"/>
        <w:ind w:left="196" w:right="0" w:firstLine="0"/>
        <w:jc w:val="left"/>
        <w:rPr>
          <w:sz w:val="26"/>
        </w:rPr>
      </w:pPr>
      <w:r>
        <w:rPr>
          <w:sz w:val="26"/>
        </w:rPr>
        <w:t>Institui</w:t>
      </w:r>
      <w:r>
        <w:rPr>
          <w:spacing w:val="-9"/>
          <w:sz w:val="26"/>
        </w:rPr>
        <w:t> </w:t>
      </w:r>
      <w:r>
        <w:rPr>
          <w:sz w:val="26"/>
        </w:rPr>
        <w:t>a</w:t>
      </w:r>
      <w:r>
        <w:rPr>
          <w:spacing w:val="-7"/>
          <w:sz w:val="26"/>
        </w:rPr>
        <w:t> </w:t>
      </w:r>
      <w:r>
        <w:rPr>
          <w:sz w:val="26"/>
        </w:rPr>
        <w:t>“Semana</w:t>
      </w:r>
      <w:r>
        <w:rPr>
          <w:spacing w:val="-9"/>
          <w:sz w:val="26"/>
        </w:rPr>
        <w:t> </w:t>
      </w:r>
      <w:r>
        <w:rPr>
          <w:sz w:val="26"/>
        </w:rPr>
        <w:t>de</w:t>
      </w:r>
      <w:r>
        <w:rPr>
          <w:spacing w:val="-7"/>
          <w:sz w:val="26"/>
        </w:rPr>
        <w:t> </w:t>
      </w:r>
      <w:r>
        <w:rPr>
          <w:sz w:val="26"/>
        </w:rPr>
        <w:t>Incentivo</w:t>
      </w:r>
      <w:r>
        <w:rPr>
          <w:spacing w:val="-9"/>
          <w:sz w:val="26"/>
        </w:rPr>
        <w:t> </w:t>
      </w:r>
      <w:r>
        <w:rPr>
          <w:sz w:val="26"/>
        </w:rPr>
        <w:t>à</w:t>
      </w:r>
      <w:r>
        <w:rPr>
          <w:spacing w:val="-5"/>
          <w:sz w:val="26"/>
        </w:rPr>
        <w:t> </w:t>
      </w:r>
      <w:r>
        <w:rPr>
          <w:sz w:val="26"/>
        </w:rPr>
        <w:t>Participação</w:t>
      </w:r>
      <w:r>
        <w:rPr>
          <w:spacing w:val="-7"/>
          <w:sz w:val="26"/>
        </w:rPr>
        <w:t> </w:t>
      </w:r>
      <w:r>
        <w:rPr>
          <w:sz w:val="26"/>
        </w:rPr>
        <w:t>da</w:t>
      </w:r>
      <w:r>
        <w:rPr>
          <w:spacing w:val="-9"/>
          <w:sz w:val="26"/>
        </w:rPr>
        <w:t> </w:t>
      </w:r>
      <w:r>
        <w:rPr>
          <w:sz w:val="26"/>
        </w:rPr>
        <w:t>Mulher</w:t>
      </w:r>
      <w:r>
        <w:rPr>
          <w:spacing w:val="-9"/>
          <w:sz w:val="26"/>
        </w:rPr>
        <w:t> </w:t>
      </w:r>
      <w:r>
        <w:rPr>
          <w:sz w:val="26"/>
        </w:rPr>
        <w:t>no</w:t>
      </w:r>
      <w:r>
        <w:rPr>
          <w:spacing w:val="-8"/>
          <w:sz w:val="26"/>
        </w:rPr>
        <w:t> </w:t>
      </w:r>
      <w:r>
        <w:rPr>
          <w:sz w:val="26"/>
        </w:rPr>
        <w:t>Processo</w:t>
      </w:r>
      <w:r>
        <w:rPr>
          <w:spacing w:val="-8"/>
          <w:sz w:val="26"/>
        </w:rPr>
        <w:t> </w:t>
      </w:r>
      <w:r>
        <w:rPr>
          <w:sz w:val="26"/>
        </w:rPr>
        <w:t>Eleitoral”,</w:t>
      </w:r>
      <w:r>
        <w:rPr>
          <w:spacing w:val="-7"/>
          <w:sz w:val="26"/>
        </w:rPr>
        <w:t> </w:t>
      </w:r>
      <w:r>
        <w:rPr>
          <w:sz w:val="26"/>
        </w:rPr>
        <w:t>no</w:t>
      </w:r>
      <w:r>
        <w:rPr>
          <w:spacing w:val="-7"/>
          <w:sz w:val="26"/>
        </w:rPr>
        <w:t> </w:t>
      </w:r>
      <w:r>
        <w:rPr>
          <w:sz w:val="26"/>
        </w:rPr>
        <w:t>âmbito</w:t>
      </w:r>
      <w:r>
        <w:rPr>
          <w:spacing w:val="-8"/>
          <w:sz w:val="26"/>
        </w:rPr>
        <w:t> </w:t>
      </w:r>
      <w:r>
        <w:rPr>
          <w:sz w:val="26"/>
        </w:rPr>
        <w:t>do Estado do Paraná, e dá providências correlatas.</w:t>
      </w:r>
    </w:p>
    <w:p>
      <w:pPr>
        <w:pStyle w:val="BodyText"/>
        <w:spacing w:line="299" w:lineRule="exact"/>
      </w:pPr>
      <w:r>
        <w:rPr/>
        <w:t>Parecer</w:t>
      </w:r>
      <w:r>
        <w:rPr>
          <w:spacing w:val="-7"/>
        </w:rPr>
        <w:t> </w:t>
      </w:r>
      <w:r>
        <w:rPr/>
        <w:t>favorável:</w:t>
      </w:r>
      <w:r>
        <w:rPr>
          <w:spacing w:val="-7"/>
        </w:rPr>
        <w:t> </w:t>
      </w:r>
      <w:r>
        <w:rPr/>
        <w:t>C.C.J.;</w:t>
      </w:r>
      <w:r>
        <w:rPr>
          <w:spacing w:val="-6"/>
        </w:rPr>
        <w:t> </w:t>
      </w:r>
      <w:r>
        <w:rPr/>
        <w:t>Comissão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Defesa</w:t>
      </w:r>
      <w:r>
        <w:rPr>
          <w:spacing w:val="-6"/>
        </w:rPr>
        <w:t> </w:t>
      </w:r>
      <w:r>
        <w:rPr/>
        <w:t>dos</w:t>
      </w:r>
      <w:r>
        <w:rPr>
          <w:spacing w:val="-7"/>
        </w:rPr>
        <w:t> </w:t>
      </w:r>
      <w:r>
        <w:rPr/>
        <w:t>Direitos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>
          <w:spacing w:val="-2"/>
        </w:rPr>
        <w:t>Mulher.</w:t>
      </w:r>
    </w:p>
    <w:p>
      <w:pPr>
        <w:pStyle w:val="BodyText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2"/>
          <w:u w:val="single"/>
        </w:rPr>
        <w:t> </w:t>
      </w:r>
      <w:r>
        <w:rPr>
          <w:u w:val="single"/>
        </w:rPr>
        <w:t>8</w:t>
      </w:r>
      <w:r>
        <w:rPr>
          <w:spacing w:val="-5"/>
          <w:u w:val="single"/>
        </w:rPr>
        <w:t> </w:t>
      </w:r>
      <w:r>
        <w:rPr>
          <w:u w:val="single"/>
        </w:rPr>
        <w:t>–</w:t>
      </w:r>
      <w:r>
        <w:rPr>
          <w:spacing w:val="-4"/>
          <w:u w:val="single"/>
        </w:rPr>
        <w:t> </w:t>
      </w:r>
      <w:r>
        <w:rPr>
          <w:u w:val="single"/>
        </w:rPr>
        <w:t>1º</w:t>
      </w:r>
      <w:r>
        <w:rPr>
          <w:spacing w:val="-4"/>
          <w:u w:val="single"/>
        </w:rPr>
        <w:t> </w:t>
      </w:r>
      <w:r>
        <w:rPr>
          <w:u w:val="single"/>
        </w:rPr>
        <w:t>Turno</w:t>
      </w:r>
      <w:r>
        <w:rPr>
          <w:spacing w:val="-3"/>
          <w:u w:val="single"/>
        </w:rPr>
        <w:t> </w:t>
      </w:r>
      <w:r>
        <w:rPr>
          <w:u w:val="single"/>
        </w:rPr>
        <w:t>do</w:t>
      </w:r>
      <w:r>
        <w:rPr>
          <w:spacing w:val="-2"/>
          <w:u w:val="single"/>
        </w:rPr>
        <w:t> </w:t>
      </w:r>
      <w:r>
        <w:rPr>
          <w:u w:val="single"/>
        </w:rPr>
        <w:t>Projeto</w:t>
      </w:r>
      <w:r>
        <w:rPr>
          <w:spacing w:val="-5"/>
          <w:u w:val="single"/>
        </w:rPr>
        <w:t> </w:t>
      </w:r>
      <w:r>
        <w:rPr>
          <w:u w:val="single"/>
        </w:rPr>
        <w:t>de</w:t>
      </w:r>
      <w:r>
        <w:rPr>
          <w:spacing w:val="-2"/>
          <w:u w:val="single"/>
        </w:rPr>
        <w:t> </w:t>
      </w:r>
      <w:r>
        <w:rPr>
          <w:u w:val="single"/>
        </w:rPr>
        <w:t>Lei</w:t>
      </w:r>
      <w:r>
        <w:rPr>
          <w:spacing w:val="-4"/>
          <w:u w:val="single"/>
        </w:rPr>
        <w:t> </w:t>
      </w:r>
      <w:r>
        <w:rPr>
          <w:u w:val="single"/>
        </w:rPr>
        <w:t>nº</w:t>
      </w:r>
      <w:r>
        <w:rPr>
          <w:spacing w:val="-2"/>
          <w:u w:val="single"/>
        </w:rPr>
        <w:t> 182/2025.</w:t>
      </w:r>
    </w:p>
    <w:p>
      <w:pPr>
        <w:pStyle w:val="BodyText"/>
        <w:spacing w:line="298" w:lineRule="exact" w:before="1"/>
      </w:pPr>
      <w:r>
        <w:rPr/>
        <w:t>Autoria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Tribunal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Justiça</w:t>
      </w:r>
      <w:r>
        <w:rPr>
          <w:spacing w:val="-4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2"/>
        </w:rPr>
        <w:t> </w:t>
      </w:r>
      <w:r>
        <w:rPr/>
        <w:t>do</w:t>
      </w:r>
      <w:r>
        <w:rPr>
          <w:spacing w:val="-6"/>
        </w:rPr>
        <w:t> </w:t>
      </w:r>
      <w:r>
        <w:rPr/>
        <w:t>Paraná.</w:t>
      </w:r>
      <w:r>
        <w:rPr>
          <w:spacing w:val="-6"/>
        </w:rPr>
        <w:t> </w:t>
      </w:r>
      <w:r>
        <w:rPr/>
        <w:t>Ofício</w:t>
      </w:r>
      <w:r>
        <w:rPr>
          <w:spacing w:val="-5"/>
        </w:rPr>
        <w:t> </w:t>
      </w:r>
      <w:r>
        <w:rPr/>
        <w:t>nº</w:t>
      </w:r>
      <w:r>
        <w:rPr>
          <w:spacing w:val="-6"/>
        </w:rPr>
        <w:t> </w:t>
      </w:r>
      <w:r>
        <w:rPr>
          <w:spacing w:val="-2"/>
        </w:rPr>
        <w:t>564/2025.</w:t>
      </w:r>
    </w:p>
    <w:p>
      <w:pPr>
        <w:spacing w:before="0"/>
        <w:ind w:left="196" w:right="0" w:firstLine="0"/>
        <w:jc w:val="left"/>
        <w:rPr>
          <w:sz w:val="26"/>
        </w:rPr>
      </w:pPr>
      <w:r>
        <w:rPr>
          <w:sz w:val="26"/>
        </w:rPr>
        <w:t>Altera</w:t>
      </w:r>
      <w:r>
        <w:rPr>
          <w:spacing w:val="-8"/>
          <w:sz w:val="26"/>
        </w:rPr>
        <w:t> </w:t>
      </w:r>
      <w:r>
        <w:rPr>
          <w:sz w:val="26"/>
        </w:rPr>
        <w:t>o</w:t>
      </w:r>
      <w:r>
        <w:rPr>
          <w:spacing w:val="-8"/>
          <w:sz w:val="26"/>
        </w:rPr>
        <w:t> </w:t>
      </w:r>
      <w:r>
        <w:rPr>
          <w:sz w:val="26"/>
        </w:rPr>
        <w:t>Anexo</w:t>
      </w:r>
      <w:r>
        <w:rPr>
          <w:spacing w:val="-8"/>
          <w:sz w:val="26"/>
        </w:rPr>
        <w:t> </w:t>
      </w:r>
      <w:r>
        <w:rPr>
          <w:sz w:val="26"/>
        </w:rPr>
        <w:t>X</w:t>
      </w:r>
      <w:r>
        <w:rPr>
          <w:spacing w:val="-7"/>
          <w:sz w:val="26"/>
        </w:rPr>
        <w:t> </w:t>
      </w:r>
      <w:r>
        <w:rPr>
          <w:sz w:val="26"/>
        </w:rPr>
        <w:t>da</w:t>
      </w:r>
      <w:r>
        <w:rPr>
          <w:spacing w:val="-8"/>
          <w:sz w:val="26"/>
        </w:rPr>
        <w:t> </w:t>
      </w:r>
      <w:r>
        <w:rPr>
          <w:sz w:val="26"/>
        </w:rPr>
        <w:t>Lei</w:t>
      </w:r>
      <w:r>
        <w:rPr>
          <w:spacing w:val="-6"/>
          <w:sz w:val="26"/>
        </w:rPr>
        <w:t> </w:t>
      </w:r>
      <w:r>
        <w:rPr>
          <w:sz w:val="26"/>
        </w:rPr>
        <w:t>nº</w:t>
      </w:r>
      <w:r>
        <w:rPr>
          <w:spacing w:val="-8"/>
          <w:sz w:val="26"/>
        </w:rPr>
        <w:t> </w:t>
      </w:r>
      <w:r>
        <w:rPr>
          <w:sz w:val="26"/>
        </w:rPr>
        <w:t>16.748,</w:t>
      </w:r>
      <w:r>
        <w:rPr>
          <w:spacing w:val="-6"/>
          <w:sz w:val="26"/>
        </w:rPr>
        <w:t> </w:t>
      </w:r>
      <w:r>
        <w:rPr>
          <w:sz w:val="26"/>
        </w:rPr>
        <w:t>de</w:t>
      </w:r>
      <w:r>
        <w:rPr>
          <w:spacing w:val="-8"/>
          <w:sz w:val="26"/>
        </w:rPr>
        <w:t> </w:t>
      </w:r>
      <w:r>
        <w:rPr>
          <w:sz w:val="26"/>
        </w:rPr>
        <w:t>29</w:t>
      </w:r>
      <w:r>
        <w:rPr>
          <w:spacing w:val="-6"/>
          <w:sz w:val="26"/>
        </w:rPr>
        <w:t> </w:t>
      </w:r>
      <w:r>
        <w:rPr>
          <w:sz w:val="26"/>
        </w:rPr>
        <w:t>de</w:t>
      </w:r>
      <w:r>
        <w:rPr>
          <w:spacing w:val="-8"/>
          <w:sz w:val="26"/>
        </w:rPr>
        <w:t> </w:t>
      </w:r>
      <w:r>
        <w:rPr>
          <w:sz w:val="26"/>
        </w:rPr>
        <w:t>dezembro</w:t>
      </w:r>
      <w:r>
        <w:rPr>
          <w:spacing w:val="-8"/>
          <w:sz w:val="26"/>
        </w:rPr>
        <w:t> </w:t>
      </w:r>
      <w:r>
        <w:rPr>
          <w:sz w:val="26"/>
        </w:rPr>
        <w:t>de</w:t>
      </w:r>
      <w:r>
        <w:rPr>
          <w:spacing w:val="-6"/>
          <w:sz w:val="26"/>
        </w:rPr>
        <w:t> </w:t>
      </w:r>
      <w:r>
        <w:rPr>
          <w:sz w:val="26"/>
        </w:rPr>
        <w:t>2010,</w:t>
      </w:r>
      <w:r>
        <w:rPr>
          <w:spacing w:val="-6"/>
          <w:sz w:val="26"/>
        </w:rPr>
        <w:t> </w:t>
      </w:r>
      <w:r>
        <w:rPr>
          <w:sz w:val="26"/>
        </w:rPr>
        <w:t>que</w:t>
      </w:r>
      <w:r>
        <w:rPr>
          <w:spacing w:val="-7"/>
          <w:sz w:val="26"/>
        </w:rPr>
        <w:t> </w:t>
      </w:r>
      <w:r>
        <w:rPr>
          <w:sz w:val="26"/>
        </w:rPr>
        <w:t>reestrutura</w:t>
      </w:r>
      <w:r>
        <w:rPr>
          <w:spacing w:val="-8"/>
          <w:sz w:val="26"/>
        </w:rPr>
        <w:t> </w:t>
      </w:r>
      <w:r>
        <w:rPr>
          <w:sz w:val="26"/>
        </w:rPr>
        <w:t>os</w:t>
      </w:r>
      <w:r>
        <w:rPr>
          <w:spacing w:val="-8"/>
          <w:sz w:val="26"/>
        </w:rPr>
        <w:t> </w:t>
      </w:r>
      <w:r>
        <w:rPr>
          <w:sz w:val="26"/>
        </w:rPr>
        <w:t>Quadros</w:t>
      </w:r>
      <w:r>
        <w:rPr>
          <w:spacing w:val="-7"/>
          <w:sz w:val="26"/>
        </w:rPr>
        <w:t> </w:t>
      </w:r>
      <w:r>
        <w:rPr>
          <w:sz w:val="26"/>
        </w:rPr>
        <w:t>de Pessoal do Poder Judiciário do Estado do Paraná e as carreiras de seus servidores.</w:t>
      </w:r>
    </w:p>
    <w:p>
      <w:pPr>
        <w:pStyle w:val="BodyText"/>
        <w:spacing w:line="299" w:lineRule="exact"/>
      </w:pPr>
      <w:r>
        <w:rPr/>
        <w:t>Parecer</w:t>
      </w:r>
      <w:r>
        <w:rPr>
          <w:spacing w:val="-7"/>
        </w:rPr>
        <w:t> </w:t>
      </w:r>
      <w:r>
        <w:rPr/>
        <w:t>favorável:</w:t>
      </w:r>
      <w:r>
        <w:rPr>
          <w:spacing w:val="-7"/>
        </w:rPr>
        <w:t> </w:t>
      </w:r>
      <w:r>
        <w:rPr/>
        <w:t>C.C.J.;</w:t>
      </w:r>
      <w:r>
        <w:rPr>
          <w:spacing w:val="-7"/>
        </w:rPr>
        <w:t> </w:t>
      </w:r>
      <w:r>
        <w:rPr/>
        <w:t>Comissão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Finanças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>
          <w:spacing w:val="-2"/>
        </w:rPr>
        <w:t>Tributação.</w:t>
      </w:r>
    </w:p>
    <w:p>
      <w:pPr>
        <w:pStyle w:val="BodyText"/>
        <w:ind w:left="0"/>
      </w:pPr>
    </w:p>
    <w:p>
      <w:pPr>
        <w:pStyle w:val="BodyText"/>
        <w:spacing w:before="151"/>
        <w:ind w:left="0"/>
      </w:pPr>
    </w:p>
    <w:p>
      <w:pPr>
        <w:pStyle w:val="BodyText"/>
        <w:spacing w:before="1"/>
        <w:ind w:left="1685" w:right="1593"/>
        <w:jc w:val="center"/>
      </w:pPr>
      <w:r>
        <w:rPr>
          <w:u w:val="single"/>
        </w:rPr>
        <w:t>PROPOSIÇÕES</w:t>
      </w:r>
      <w:r>
        <w:rPr>
          <w:spacing w:val="-11"/>
          <w:u w:val="single"/>
        </w:rPr>
        <w:t> </w:t>
      </w:r>
      <w:r>
        <w:rPr>
          <w:u w:val="single"/>
        </w:rPr>
        <w:t>EM</w:t>
      </w:r>
      <w:r>
        <w:rPr>
          <w:spacing w:val="-8"/>
          <w:u w:val="single"/>
        </w:rPr>
        <w:t> </w:t>
      </w:r>
      <w:r>
        <w:rPr>
          <w:u w:val="single"/>
        </w:rPr>
        <w:t>TURNO</w:t>
      </w:r>
      <w:r>
        <w:rPr>
          <w:spacing w:val="-9"/>
          <w:u w:val="single"/>
        </w:rPr>
        <w:t> </w:t>
      </w:r>
      <w:r>
        <w:rPr>
          <w:spacing w:val="-2"/>
          <w:u w:val="single"/>
        </w:rPr>
        <w:t>ÚNICO</w:t>
      </w:r>
    </w:p>
    <w:p>
      <w:pPr>
        <w:pStyle w:val="BodyText"/>
        <w:spacing w:before="298"/>
        <w:ind w:right="3728"/>
      </w:pPr>
      <w:r>
        <w:rPr>
          <w:u w:val="single"/>
        </w:rPr>
        <w:t>Item</w:t>
      </w:r>
      <w:r>
        <w:rPr>
          <w:spacing w:val="-3"/>
          <w:u w:val="single"/>
        </w:rPr>
        <w:t> </w:t>
      </w:r>
      <w:r>
        <w:rPr>
          <w:u w:val="single"/>
        </w:rPr>
        <w:t>9</w:t>
      </w:r>
      <w:r>
        <w:rPr>
          <w:spacing w:val="-5"/>
          <w:u w:val="single"/>
        </w:rPr>
        <w:t> </w:t>
      </w:r>
      <w:r>
        <w:rPr>
          <w:u w:val="single"/>
        </w:rPr>
        <w:t>–</w:t>
      </w:r>
      <w:r>
        <w:rPr>
          <w:spacing w:val="-6"/>
          <w:u w:val="single"/>
        </w:rPr>
        <w:t> </w:t>
      </w:r>
      <w:r>
        <w:rPr>
          <w:u w:val="single"/>
        </w:rPr>
        <w:t>Turno</w:t>
      </w:r>
      <w:r>
        <w:rPr>
          <w:spacing w:val="-4"/>
          <w:u w:val="single"/>
        </w:rPr>
        <w:t> </w:t>
      </w:r>
      <w:r>
        <w:rPr>
          <w:u w:val="single"/>
        </w:rPr>
        <w:t>Único</w:t>
      </w:r>
      <w:r>
        <w:rPr>
          <w:spacing w:val="-4"/>
          <w:u w:val="single"/>
        </w:rPr>
        <w:t> </w:t>
      </w:r>
      <w:r>
        <w:rPr>
          <w:u w:val="single"/>
        </w:rPr>
        <w:t>do</w:t>
      </w:r>
      <w:r>
        <w:rPr>
          <w:spacing w:val="-5"/>
          <w:u w:val="single"/>
        </w:rPr>
        <w:t> </w:t>
      </w:r>
      <w:r>
        <w:rPr>
          <w:u w:val="single"/>
        </w:rPr>
        <w:t>Projeto</w:t>
      </w:r>
      <w:r>
        <w:rPr>
          <w:spacing w:val="-3"/>
          <w:u w:val="single"/>
        </w:rPr>
        <w:t> </w:t>
      </w:r>
      <w:r>
        <w:rPr>
          <w:u w:val="single"/>
        </w:rPr>
        <w:t>de</w:t>
      </w:r>
      <w:r>
        <w:rPr>
          <w:spacing w:val="-6"/>
          <w:u w:val="single"/>
        </w:rPr>
        <w:t> </w:t>
      </w:r>
      <w:r>
        <w:rPr>
          <w:u w:val="single"/>
        </w:rPr>
        <w:t>Lei</w:t>
      </w:r>
      <w:r>
        <w:rPr>
          <w:spacing w:val="-3"/>
          <w:u w:val="single"/>
        </w:rPr>
        <w:t> </w:t>
      </w:r>
      <w:r>
        <w:rPr>
          <w:u w:val="single"/>
        </w:rPr>
        <w:t>nº</w:t>
      </w:r>
      <w:r>
        <w:rPr>
          <w:spacing w:val="-2"/>
          <w:u w:val="single"/>
        </w:rPr>
        <w:t> </w:t>
      </w:r>
      <w:r>
        <w:rPr>
          <w:u w:val="single"/>
        </w:rPr>
        <w:t>11/2024.</w:t>
      </w:r>
      <w:r>
        <w:rPr/>
        <w:t> Autoria do Deputado Soldado Adriano José.</w:t>
      </w:r>
    </w:p>
    <w:p>
      <w:pPr>
        <w:spacing w:before="0"/>
        <w:ind w:left="196" w:right="0" w:firstLine="0"/>
        <w:jc w:val="left"/>
        <w:rPr>
          <w:sz w:val="26"/>
        </w:rPr>
      </w:pPr>
      <w:r>
        <w:rPr>
          <w:sz w:val="26"/>
        </w:rPr>
        <w:t>Inclui</w:t>
      </w:r>
      <w:r>
        <w:rPr>
          <w:spacing w:val="24"/>
          <w:sz w:val="26"/>
        </w:rPr>
        <w:t> </w:t>
      </w:r>
      <w:r>
        <w:rPr>
          <w:sz w:val="26"/>
        </w:rPr>
        <w:t>no</w:t>
      </w:r>
      <w:r>
        <w:rPr>
          <w:spacing w:val="24"/>
          <w:sz w:val="26"/>
        </w:rPr>
        <w:t> </w:t>
      </w:r>
      <w:r>
        <w:rPr>
          <w:sz w:val="26"/>
        </w:rPr>
        <w:t>Calendário</w:t>
      </w:r>
      <w:r>
        <w:rPr>
          <w:spacing w:val="24"/>
          <w:sz w:val="26"/>
        </w:rPr>
        <w:t> </w:t>
      </w:r>
      <w:r>
        <w:rPr>
          <w:sz w:val="26"/>
        </w:rPr>
        <w:t>Oficial</w:t>
      </w:r>
      <w:r>
        <w:rPr>
          <w:spacing w:val="24"/>
          <w:sz w:val="26"/>
        </w:rPr>
        <w:t> </w:t>
      </w:r>
      <w:r>
        <w:rPr>
          <w:sz w:val="26"/>
        </w:rPr>
        <w:t>do</w:t>
      </w:r>
      <w:r>
        <w:rPr>
          <w:spacing w:val="24"/>
          <w:sz w:val="26"/>
        </w:rPr>
        <w:t> </w:t>
      </w:r>
      <w:r>
        <w:rPr>
          <w:sz w:val="26"/>
        </w:rPr>
        <w:t>Estado</w:t>
      </w:r>
      <w:r>
        <w:rPr>
          <w:spacing w:val="24"/>
          <w:sz w:val="26"/>
        </w:rPr>
        <w:t> </w:t>
      </w:r>
      <w:r>
        <w:rPr>
          <w:sz w:val="26"/>
        </w:rPr>
        <w:t>do</w:t>
      </w:r>
      <w:r>
        <w:rPr>
          <w:spacing w:val="26"/>
          <w:sz w:val="26"/>
        </w:rPr>
        <w:t> </w:t>
      </w:r>
      <w:r>
        <w:rPr>
          <w:sz w:val="26"/>
        </w:rPr>
        <w:t>Paraná</w:t>
      </w:r>
      <w:r>
        <w:rPr>
          <w:spacing w:val="24"/>
          <w:sz w:val="26"/>
        </w:rPr>
        <w:t> </w:t>
      </w:r>
      <w:r>
        <w:rPr>
          <w:sz w:val="26"/>
        </w:rPr>
        <w:t>o</w:t>
      </w:r>
      <w:r>
        <w:rPr>
          <w:spacing w:val="24"/>
          <w:sz w:val="26"/>
        </w:rPr>
        <w:t> </w:t>
      </w:r>
      <w:r>
        <w:rPr>
          <w:sz w:val="26"/>
        </w:rPr>
        <w:t>Festival</w:t>
      </w:r>
      <w:r>
        <w:rPr>
          <w:spacing w:val="24"/>
          <w:sz w:val="26"/>
        </w:rPr>
        <w:t> </w:t>
      </w:r>
      <w:r>
        <w:rPr>
          <w:sz w:val="26"/>
        </w:rPr>
        <w:t>de</w:t>
      </w:r>
      <w:r>
        <w:rPr>
          <w:spacing w:val="26"/>
          <w:sz w:val="26"/>
        </w:rPr>
        <w:t> </w:t>
      </w:r>
      <w:r>
        <w:rPr>
          <w:sz w:val="26"/>
        </w:rPr>
        <w:t>Música,</w:t>
      </w:r>
      <w:r>
        <w:rPr>
          <w:spacing w:val="24"/>
          <w:sz w:val="26"/>
        </w:rPr>
        <w:t> </w:t>
      </w:r>
      <w:r>
        <w:rPr>
          <w:sz w:val="26"/>
        </w:rPr>
        <w:t>Poesia</w:t>
      </w:r>
      <w:r>
        <w:rPr>
          <w:spacing w:val="24"/>
          <w:sz w:val="26"/>
        </w:rPr>
        <w:t> </w:t>
      </w:r>
      <w:r>
        <w:rPr>
          <w:sz w:val="26"/>
        </w:rPr>
        <w:t>e</w:t>
      </w:r>
      <w:r>
        <w:rPr>
          <w:spacing w:val="24"/>
          <w:sz w:val="26"/>
        </w:rPr>
        <w:t> </w:t>
      </w:r>
      <w:r>
        <w:rPr>
          <w:sz w:val="26"/>
        </w:rPr>
        <w:t>Concurso Literário de Contos de Paranavaí – FEMUP.</w:t>
      </w:r>
    </w:p>
    <w:p>
      <w:pPr>
        <w:pStyle w:val="BodyText"/>
        <w:spacing w:line="299" w:lineRule="exact"/>
      </w:pPr>
      <w:r>
        <w:rPr/>
        <w:t>Parecer</w:t>
      </w:r>
      <w:r>
        <w:rPr>
          <w:spacing w:val="-8"/>
        </w:rPr>
        <w:t> </w:t>
      </w:r>
      <w:r>
        <w:rPr/>
        <w:t>favorável:</w:t>
      </w:r>
      <w:r>
        <w:rPr>
          <w:spacing w:val="-7"/>
        </w:rPr>
        <w:t> </w:t>
      </w:r>
      <w:r>
        <w:rPr/>
        <w:t>C.C.J.;</w:t>
      </w:r>
      <w:r>
        <w:rPr>
          <w:spacing w:val="-8"/>
        </w:rPr>
        <w:t> </w:t>
      </w:r>
      <w:r>
        <w:rPr/>
        <w:t>Comissão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>
          <w:spacing w:val="-2"/>
        </w:rPr>
        <w:t>Cultura.</w:t>
      </w:r>
    </w:p>
    <w:p>
      <w:pPr>
        <w:pStyle w:val="BodyText"/>
        <w:spacing w:after="0" w:line="299" w:lineRule="exact"/>
        <w:sectPr>
          <w:pgSz w:w="12240" w:h="15840"/>
          <w:pgMar w:header="550" w:footer="0" w:top="2900" w:bottom="280" w:left="1080" w:right="1080"/>
        </w:sectPr>
      </w:pPr>
    </w:p>
    <w:p>
      <w:pPr>
        <w:pStyle w:val="BodyText"/>
        <w:spacing w:before="271"/>
        <w:ind w:right="3728"/>
      </w:pPr>
      <w:r>
        <w:rPr>
          <w:u w:val="single"/>
        </w:rPr>
        <w:t>Item</w:t>
      </w:r>
      <w:r>
        <w:rPr>
          <w:spacing w:val="-3"/>
          <w:u w:val="single"/>
        </w:rPr>
        <w:t> </w:t>
      </w:r>
      <w:r>
        <w:rPr>
          <w:u w:val="single"/>
        </w:rPr>
        <w:t>10</w:t>
      </w:r>
      <w:r>
        <w:rPr>
          <w:spacing w:val="-4"/>
          <w:u w:val="single"/>
        </w:rPr>
        <w:t> </w:t>
      </w:r>
      <w:r>
        <w:rPr>
          <w:u w:val="single"/>
        </w:rPr>
        <w:t>–</w:t>
      </w:r>
      <w:r>
        <w:rPr>
          <w:spacing w:val="-5"/>
          <w:u w:val="single"/>
        </w:rPr>
        <w:t> </w:t>
      </w:r>
      <w:r>
        <w:rPr>
          <w:u w:val="single"/>
        </w:rPr>
        <w:t>Turno</w:t>
      </w:r>
      <w:r>
        <w:rPr>
          <w:spacing w:val="-4"/>
          <w:u w:val="single"/>
        </w:rPr>
        <w:t> </w:t>
      </w:r>
      <w:r>
        <w:rPr>
          <w:u w:val="single"/>
        </w:rPr>
        <w:t>Único</w:t>
      </w:r>
      <w:r>
        <w:rPr>
          <w:spacing w:val="-5"/>
          <w:u w:val="single"/>
        </w:rPr>
        <w:t> </w:t>
      </w:r>
      <w:r>
        <w:rPr>
          <w:u w:val="single"/>
        </w:rPr>
        <w:t>do</w:t>
      </w:r>
      <w:r>
        <w:rPr>
          <w:spacing w:val="-5"/>
          <w:u w:val="single"/>
        </w:rPr>
        <w:t> </w:t>
      </w:r>
      <w:r>
        <w:rPr>
          <w:u w:val="single"/>
        </w:rPr>
        <w:t>Projeto</w:t>
      </w:r>
      <w:r>
        <w:rPr>
          <w:spacing w:val="-5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Lei</w:t>
      </w:r>
      <w:r>
        <w:rPr>
          <w:spacing w:val="-5"/>
          <w:u w:val="single"/>
        </w:rPr>
        <w:t> </w:t>
      </w:r>
      <w:r>
        <w:rPr>
          <w:u w:val="single"/>
        </w:rPr>
        <w:t>nº 652/2024.</w:t>
      </w:r>
      <w:r>
        <w:rPr/>
        <w:t> Autoria do Deputado Batatinha.</w:t>
      </w:r>
    </w:p>
    <w:p>
      <w:pPr>
        <w:spacing w:before="0"/>
        <w:ind w:left="196" w:right="0" w:firstLine="0"/>
        <w:jc w:val="left"/>
        <w:rPr>
          <w:sz w:val="26"/>
        </w:rPr>
      </w:pPr>
      <w:r>
        <w:rPr>
          <w:sz w:val="26"/>
        </w:rPr>
        <w:t>Concede o Título de Cidadã Honorária do Estado do Paraná, a Senhora Rozane Maria Molin </w:t>
      </w:r>
      <w:r>
        <w:rPr>
          <w:spacing w:val="-2"/>
          <w:sz w:val="26"/>
        </w:rPr>
        <w:t>Pitol.</w:t>
      </w:r>
    </w:p>
    <w:p>
      <w:pPr>
        <w:pStyle w:val="BodyText"/>
        <w:spacing w:line="299" w:lineRule="exact"/>
      </w:pPr>
      <w:r>
        <w:rPr/>
        <w:t>Parecer</w:t>
      </w:r>
      <w:r>
        <w:rPr>
          <w:spacing w:val="-10"/>
        </w:rPr>
        <w:t> </w:t>
      </w:r>
      <w:r>
        <w:rPr/>
        <w:t>favorável:</w:t>
      </w:r>
      <w:r>
        <w:rPr>
          <w:spacing w:val="-10"/>
        </w:rPr>
        <w:t> </w:t>
      </w:r>
      <w:r>
        <w:rPr>
          <w:spacing w:val="-2"/>
        </w:rPr>
        <w:t>C.C.J.</w:t>
      </w:r>
    </w:p>
    <w:p>
      <w:pPr>
        <w:pStyle w:val="BodyText"/>
        <w:ind w:left="0"/>
      </w:pPr>
    </w:p>
    <w:p>
      <w:pPr>
        <w:pStyle w:val="BodyText"/>
        <w:ind w:right="3728"/>
      </w:pPr>
      <w:r>
        <w:rPr>
          <w:u w:val="single"/>
        </w:rPr>
        <w:t>Item</w:t>
      </w:r>
      <w:r>
        <w:rPr>
          <w:spacing w:val="-3"/>
          <w:u w:val="single"/>
        </w:rPr>
        <w:t> </w:t>
      </w:r>
      <w:r>
        <w:rPr>
          <w:u w:val="single"/>
        </w:rPr>
        <w:t>11</w:t>
      </w:r>
      <w:r>
        <w:rPr>
          <w:spacing w:val="-4"/>
          <w:u w:val="single"/>
        </w:rPr>
        <w:t> </w:t>
      </w:r>
      <w:r>
        <w:rPr>
          <w:u w:val="single"/>
        </w:rPr>
        <w:t>–</w:t>
      </w:r>
      <w:r>
        <w:rPr>
          <w:spacing w:val="-5"/>
          <w:u w:val="single"/>
        </w:rPr>
        <w:t> </w:t>
      </w:r>
      <w:r>
        <w:rPr>
          <w:u w:val="single"/>
        </w:rPr>
        <w:t>Turno</w:t>
      </w:r>
      <w:r>
        <w:rPr>
          <w:spacing w:val="-4"/>
          <w:u w:val="single"/>
        </w:rPr>
        <w:t> </w:t>
      </w:r>
      <w:r>
        <w:rPr>
          <w:u w:val="single"/>
        </w:rPr>
        <w:t>Único</w:t>
      </w:r>
      <w:r>
        <w:rPr>
          <w:spacing w:val="-5"/>
          <w:u w:val="single"/>
        </w:rPr>
        <w:t> </w:t>
      </w:r>
      <w:r>
        <w:rPr>
          <w:u w:val="single"/>
        </w:rPr>
        <w:t>do</w:t>
      </w:r>
      <w:r>
        <w:rPr>
          <w:spacing w:val="-5"/>
          <w:u w:val="single"/>
        </w:rPr>
        <w:t> </w:t>
      </w:r>
      <w:r>
        <w:rPr>
          <w:u w:val="single"/>
        </w:rPr>
        <w:t>Projeto</w:t>
      </w:r>
      <w:r>
        <w:rPr>
          <w:spacing w:val="-5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Lei</w:t>
      </w:r>
      <w:r>
        <w:rPr>
          <w:spacing w:val="-5"/>
          <w:u w:val="single"/>
        </w:rPr>
        <w:t> </w:t>
      </w:r>
      <w:r>
        <w:rPr>
          <w:u w:val="single"/>
        </w:rPr>
        <w:t>nº 722/2024.</w:t>
      </w:r>
      <w:r>
        <w:rPr/>
        <w:t> Autoria do Deputado Gilson de Souza.</w:t>
      </w:r>
    </w:p>
    <w:p>
      <w:pPr>
        <w:spacing w:before="2"/>
        <w:ind w:left="196" w:right="0" w:firstLine="0"/>
        <w:jc w:val="left"/>
        <w:rPr>
          <w:sz w:val="26"/>
        </w:rPr>
      </w:pPr>
      <w:r>
        <w:rPr>
          <w:sz w:val="26"/>
        </w:rPr>
        <w:t>Concede</w:t>
      </w:r>
      <w:r>
        <w:rPr>
          <w:spacing w:val="32"/>
          <w:sz w:val="26"/>
        </w:rPr>
        <w:t> </w:t>
      </w:r>
      <w:r>
        <w:rPr>
          <w:sz w:val="26"/>
        </w:rPr>
        <w:t>o</w:t>
      </w:r>
      <w:r>
        <w:rPr>
          <w:spacing w:val="32"/>
          <w:sz w:val="26"/>
        </w:rPr>
        <w:t> </w:t>
      </w:r>
      <w:r>
        <w:rPr>
          <w:sz w:val="26"/>
        </w:rPr>
        <w:t>Título</w:t>
      </w:r>
      <w:r>
        <w:rPr>
          <w:spacing w:val="32"/>
          <w:sz w:val="26"/>
        </w:rPr>
        <w:t> </w:t>
      </w:r>
      <w:r>
        <w:rPr>
          <w:sz w:val="26"/>
        </w:rPr>
        <w:t>de</w:t>
      </w:r>
      <w:r>
        <w:rPr>
          <w:spacing w:val="35"/>
          <w:sz w:val="26"/>
        </w:rPr>
        <w:t> </w:t>
      </w:r>
      <w:r>
        <w:rPr>
          <w:sz w:val="26"/>
        </w:rPr>
        <w:t>Utilidade</w:t>
      </w:r>
      <w:r>
        <w:rPr>
          <w:spacing w:val="32"/>
          <w:sz w:val="26"/>
        </w:rPr>
        <w:t> </w:t>
      </w:r>
      <w:r>
        <w:rPr>
          <w:sz w:val="26"/>
        </w:rPr>
        <w:t>Pública</w:t>
      </w:r>
      <w:r>
        <w:rPr>
          <w:spacing w:val="32"/>
          <w:sz w:val="26"/>
        </w:rPr>
        <w:t> </w:t>
      </w:r>
      <w:r>
        <w:rPr>
          <w:sz w:val="26"/>
        </w:rPr>
        <w:t>a</w:t>
      </w:r>
      <w:r>
        <w:rPr>
          <w:spacing w:val="36"/>
          <w:sz w:val="26"/>
        </w:rPr>
        <w:t> </w:t>
      </w:r>
      <w:r>
        <w:rPr>
          <w:sz w:val="26"/>
        </w:rPr>
        <w:t>Casa</w:t>
      </w:r>
      <w:r>
        <w:rPr>
          <w:spacing w:val="32"/>
          <w:sz w:val="26"/>
        </w:rPr>
        <w:t> </w:t>
      </w:r>
      <w:r>
        <w:rPr>
          <w:sz w:val="26"/>
        </w:rPr>
        <w:t>de</w:t>
      </w:r>
      <w:r>
        <w:rPr>
          <w:spacing w:val="32"/>
          <w:sz w:val="26"/>
        </w:rPr>
        <w:t> </w:t>
      </w:r>
      <w:r>
        <w:rPr>
          <w:sz w:val="26"/>
        </w:rPr>
        <w:t>Recuperação</w:t>
      </w:r>
      <w:r>
        <w:rPr>
          <w:spacing w:val="32"/>
          <w:sz w:val="26"/>
        </w:rPr>
        <w:t> </w:t>
      </w:r>
      <w:r>
        <w:rPr>
          <w:sz w:val="26"/>
        </w:rPr>
        <w:t>Amor</w:t>
      </w:r>
      <w:r>
        <w:rPr>
          <w:spacing w:val="32"/>
          <w:sz w:val="26"/>
        </w:rPr>
        <w:t> </w:t>
      </w:r>
      <w:r>
        <w:rPr>
          <w:sz w:val="26"/>
        </w:rPr>
        <w:t>a</w:t>
      </w:r>
      <w:r>
        <w:rPr>
          <w:spacing w:val="32"/>
          <w:sz w:val="26"/>
        </w:rPr>
        <w:t> </w:t>
      </w:r>
      <w:r>
        <w:rPr>
          <w:sz w:val="26"/>
        </w:rPr>
        <w:t>Vida</w:t>
      </w:r>
      <w:r>
        <w:rPr>
          <w:spacing w:val="32"/>
          <w:sz w:val="26"/>
        </w:rPr>
        <w:t> </w:t>
      </w:r>
      <w:r>
        <w:rPr>
          <w:sz w:val="26"/>
        </w:rPr>
        <w:t>com</w:t>
      </w:r>
      <w:r>
        <w:rPr>
          <w:spacing w:val="32"/>
          <w:sz w:val="26"/>
        </w:rPr>
        <w:t> </w:t>
      </w:r>
      <w:r>
        <w:rPr>
          <w:sz w:val="26"/>
        </w:rPr>
        <w:t>sede</w:t>
      </w:r>
      <w:r>
        <w:rPr>
          <w:spacing w:val="35"/>
          <w:sz w:val="26"/>
        </w:rPr>
        <w:t> </w:t>
      </w:r>
      <w:r>
        <w:rPr>
          <w:sz w:val="26"/>
        </w:rPr>
        <w:t>no Município de Campina Grande do Sul.</w:t>
      </w:r>
    </w:p>
    <w:p>
      <w:pPr>
        <w:pStyle w:val="BodyText"/>
        <w:spacing w:line="299" w:lineRule="exact"/>
      </w:pPr>
      <w:r>
        <w:rPr/>
        <w:t>Parecer</w:t>
      </w:r>
      <w:r>
        <w:rPr>
          <w:spacing w:val="-10"/>
        </w:rPr>
        <w:t> </w:t>
      </w:r>
      <w:r>
        <w:rPr/>
        <w:t>favorável:</w:t>
      </w:r>
      <w:r>
        <w:rPr>
          <w:spacing w:val="-9"/>
        </w:rPr>
        <w:t> </w:t>
      </w:r>
      <w:r>
        <w:rPr>
          <w:spacing w:val="-2"/>
        </w:rPr>
        <w:t>C.C.J.</w:t>
      </w:r>
    </w:p>
    <w:sectPr>
      <w:pgSz w:w="12240" w:h="15840"/>
      <w:pgMar w:header="550" w:footer="0" w:top="290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>
        <w:b w:val="0"/>
        <w:sz w:val="20"/>
      </w:rPr>
      <w:drawing>
        <wp:anchor distT="0" distB="0" distL="0" distR="0" allowOverlap="1" layoutInCell="1" locked="0" behindDoc="1" simplePos="0" relativeHeight="487541760">
          <wp:simplePos x="0" y="0"/>
          <wp:positionH relativeFrom="page">
            <wp:posOffset>3534687</wp:posOffset>
          </wp:positionH>
          <wp:positionV relativeFrom="page">
            <wp:posOffset>349275</wp:posOffset>
          </wp:positionV>
          <wp:extent cx="771261" cy="954456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1261" cy="9544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2272">
              <wp:simplePos x="0" y="0"/>
              <wp:positionH relativeFrom="page">
                <wp:posOffset>2320798</wp:posOffset>
              </wp:positionH>
              <wp:positionV relativeFrom="page">
                <wp:posOffset>1313037</wp:posOffset>
              </wp:positionV>
              <wp:extent cx="3189605" cy="54229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189605" cy="542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21" w:lineRule="exact" w:before="9"/>
                            <w:ind w:left="0" w:right="0" w:firstLine="0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Assembleia</w:t>
                          </w:r>
                          <w:r>
                            <w:rPr>
                              <w:spacing w:val="-6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t>Legislativa</w:t>
                          </w:r>
                          <w:r>
                            <w:rPr>
                              <w:spacing w:val="-5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t>do</w:t>
                          </w:r>
                          <w:r>
                            <w:rPr>
                              <w:spacing w:val="-9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t>Estado</w:t>
                          </w:r>
                          <w:r>
                            <w:rPr>
                              <w:spacing w:val="-8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t>do</w:t>
                          </w:r>
                          <w:r>
                            <w:rPr>
                              <w:spacing w:val="-4"/>
                              <w:sz w:val="28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8"/>
                            </w:rPr>
                            <w:t>Paraná</w:t>
                          </w:r>
                        </w:p>
                        <w:p>
                          <w:pPr>
                            <w:spacing w:before="0"/>
                            <w:ind w:left="214" w:right="208" w:firstLine="0"/>
                            <w:jc w:val="center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Centro</w:t>
                          </w:r>
                          <w:r>
                            <w:rPr>
                              <w:spacing w:val="-12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Legislativo</w:t>
                          </w:r>
                          <w:r>
                            <w:rPr>
                              <w:spacing w:val="-9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Presidente</w:t>
                          </w:r>
                          <w:r>
                            <w:rPr>
                              <w:spacing w:val="-9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Aníbal</w:t>
                          </w:r>
                          <w:r>
                            <w:rPr>
                              <w:spacing w:val="-9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Khury Diretoria de Assistência ao Plenário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82.740005pt;margin-top:103.388771pt;width:251.15pt;height:42.7pt;mso-position-horizontal-relative:page;mso-position-vertical-relative:page;z-index:-15774208" type="#_x0000_t202" id="docshape1" filled="false" stroked="false">
              <v:textbox inset="0,0,0,0">
                <w:txbxContent>
                  <w:p>
                    <w:pPr>
                      <w:spacing w:line="321" w:lineRule="exact" w:before="9"/>
                      <w:ind w:left="0" w:right="0" w:firstLine="0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Assembleia</w:t>
                    </w:r>
                    <w:r>
                      <w:rPr>
                        <w:spacing w:val="-6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Legislativa</w:t>
                    </w:r>
                    <w:r>
                      <w:rPr>
                        <w:spacing w:val="-5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do</w:t>
                    </w:r>
                    <w:r>
                      <w:rPr>
                        <w:spacing w:val="-9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Estado</w:t>
                    </w:r>
                    <w:r>
                      <w:rPr>
                        <w:spacing w:val="-8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do</w:t>
                    </w:r>
                    <w:r>
                      <w:rPr>
                        <w:spacing w:val="-4"/>
                        <w:sz w:val="28"/>
                      </w:rPr>
                      <w:t> </w:t>
                    </w:r>
                    <w:r>
                      <w:rPr>
                        <w:spacing w:val="-2"/>
                        <w:sz w:val="28"/>
                      </w:rPr>
                      <w:t>Paraná</w:t>
                    </w:r>
                  </w:p>
                  <w:p>
                    <w:pPr>
                      <w:spacing w:before="0"/>
                      <w:ind w:left="214" w:right="208" w:firstLine="0"/>
                      <w:jc w:val="center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Centro</w:t>
                    </w:r>
                    <w:r>
                      <w:rPr>
                        <w:spacing w:val="-1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Legislativo</w:t>
                    </w:r>
                    <w:r>
                      <w:rPr>
                        <w:spacing w:val="-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Presidente</w:t>
                    </w:r>
                    <w:r>
                      <w:rPr>
                        <w:spacing w:val="-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Aníbal</w:t>
                    </w:r>
                    <w:r>
                      <w:rPr>
                        <w:spacing w:val="-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Khury Diretoria de Assistência ao Plenário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96"/>
    </w:pPr>
    <w:rPr>
      <w:rFonts w:ascii="Times New Roman" w:hAnsi="Times New Roman" w:eastAsia="Times New Roman" w:cs="Times New Roman"/>
      <w:b/>
      <w:bCs/>
      <w:sz w:val="26"/>
      <w:szCs w:val="26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9" w:line="321" w:lineRule="exact"/>
      <w:jc w:val="center"/>
    </w:pPr>
    <w:rPr>
      <w:rFonts w:ascii="Times New Roman" w:hAnsi="Times New Roman" w:eastAsia="Times New Roman" w:cs="Times New Roman"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terms:created xsi:type="dcterms:W3CDTF">2025-05-26T13:24:16Z</dcterms:created>
  <dcterms:modified xsi:type="dcterms:W3CDTF">2025-05-26T13:24:16Z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2025-05-26T00:00:00Z</vt:filetime>
  </property>
  <property fmtid="{D5CDD505-2E9C-101B-9397-08002B2CF9AE}" pid="5" name="Producer">
    <vt:lpwstr>Microsoft® Word 2016</vt:lpwstr>
  </property>
</Properties>
</file>