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90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095263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263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ind w:left="0"/>
        <w:rPr>
          <w:rFonts w:ascii="Times New Roman"/>
          <w:b w:val="0"/>
          <w:sz w:val="15"/>
        </w:rPr>
      </w:pPr>
      <w:r>
        <w:rPr>
          <w:rFonts w:ascii="Times New Roman"/>
          <w:b w:val="0"/>
          <w:sz w:val="15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125994</wp:posOffset>
            </wp:positionV>
            <wp:extent cx="611398" cy="76352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98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05" w:lineRule="auto" w:before="25"/>
        <w:ind w:left="938" w:right="67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6" w:lineRule="exact"/>
        <w:ind w:left="3003"/>
      </w:pPr>
      <w:r>
        <w:rPr>
          <w:w w:val="110"/>
        </w:rPr>
        <w:t>17ª</w:t>
      </w:r>
      <w:r>
        <w:rPr>
          <w:spacing w:val="18"/>
          <w:w w:val="110"/>
        </w:rPr>
        <w:t> </w:t>
      </w:r>
      <w:r>
        <w:rPr>
          <w:w w:val="110"/>
        </w:rPr>
        <w:t>SESSÃO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ORDINÁRIA</w:t>
      </w:r>
    </w:p>
    <w:p>
      <w:pPr>
        <w:pStyle w:val="BodyText"/>
        <w:spacing w:before="209"/>
        <w:ind w:left="123"/>
        <w:jc w:val="center"/>
      </w:pP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pStyle w:val="BodyText"/>
        <w:spacing w:before="10"/>
        <w:ind w:left="0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58710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.622907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40"/>
        <w:ind w:left="0"/>
      </w:pPr>
    </w:p>
    <w:p>
      <w:pPr>
        <w:pStyle w:val="BodyText"/>
        <w:ind w:left="2470"/>
      </w:pPr>
      <w:r>
        <w:rPr>
          <w:w w:val="110"/>
        </w:rPr>
        <w:t>PARA O</w:t>
      </w:r>
      <w:r>
        <w:rPr>
          <w:spacing w:val="-2"/>
          <w:w w:val="110"/>
        </w:rPr>
        <w:t> </w:t>
      </w:r>
      <w:r>
        <w:rPr>
          <w:w w:val="110"/>
        </w:rPr>
        <w:t>DIA 16</w:t>
      </w:r>
      <w:r>
        <w:rPr>
          <w:spacing w:val="-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MARÇO</w:t>
      </w:r>
      <w:r>
        <w:rPr>
          <w:spacing w:val="-2"/>
          <w:w w:val="110"/>
        </w:rPr>
        <w:t> </w:t>
      </w:r>
      <w:r>
        <w:rPr>
          <w:w w:val="110"/>
        </w:rPr>
        <w:t>DE </w:t>
      </w:r>
      <w:r>
        <w:rPr>
          <w:spacing w:val="-4"/>
          <w:w w:val="110"/>
        </w:rPr>
        <w:t>2022</w:t>
      </w:r>
    </w:p>
    <w:p>
      <w:pPr>
        <w:pStyle w:val="BodyText"/>
        <w:ind w:left="0"/>
      </w:pPr>
    </w:p>
    <w:p>
      <w:pPr>
        <w:pStyle w:val="BodyText"/>
        <w:spacing w:before="105"/>
        <w:ind w:left="0"/>
      </w:pPr>
    </w:p>
    <w:p>
      <w:pPr>
        <w:pStyle w:val="BodyText"/>
        <w:ind w:left="4172"/>
      </w:pPr>
      <w:r>
        <w:rPr>
          <w:w w:val="105"/>
        </w:rPr>
        <w:t>QUARTA-</w:t>
      </w:r>
      <w:r>
        <w:rPr>
          <w:spacing w:val="-4"/>
          <w:w w:val="105"/>
        </w:rPr>
        <w:t>FEIRA</w:t>
      </w:r>
    </w:p>
    <w:p>
      <w:pPr>
        <w:pStyle w:val="BodyText"/>
        <w:spacing w:before="323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ind w:right="1901"/>
        <w:jc w:val="both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497/20. </w:t>
      </w:r>
      <w:r>
        <w:rPr>
          <w:w w:val="110"/>
        </w:rPr>
        <w:t>AUTORIA DO DEPUTADO CORONEL LEE.</w:t>
      </w:r>
    </w:p>
    <w:p>
      <w:pPr>
        <w:spacing w:line="240" w:lineRule="auto" w:before="0"/>
        <w:ind w:left="180" w:right="176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 ASSOCIAÇÃO</w:t>
      </w:r>
      <w:r>
        <w:rPr>
          <w:w w:val="115"/>
          <w:sz w:val="32"/>
        </w:rPr>
        <w:t> KAZUCO</w:t>
      </w:r>
      <w:r>
        <w:rPr>
          <w:w w:val="115"/>
          <w:sz w:val="32"/>
        </w:rPr>
        <w:t> AKAMINE,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MUNICÍPIO DE CAMPINA GRANDE DO SUL.</w:t>
      </w:r>
    </w:p>
    <w:p>
      <w:pPr>
        <w:pStyle w:val="BodyText"/>
        <w:spacing w:before="357"/>
        <w:ind w:left="0"/>
        <w:rPr>
          <w:b w:val="0"/>
        </w:rPr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spacing w:line="370" w:lineRule="exact"/>
        <w:jc w:val="both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w w:val="110"/>
        </w:rPr>
        <w:t>LEI</w:t>
      </w:r>
      <w:r>
        <w:rPr>
          <w:spacing w:val="-23"/>
          <w:w w:val="110"/>
        </w:rPr>
        <w:t> </w:t>
      </w:r>
      <w:r>
        <w:rPr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717/21.</w:t>
      </w:r>
    </w:p>
    <w:p>
      <w:pPr>
        <w:pStyle w:val="BodyText"/>
        <w:ind w:right="179"/>
        <w:jc w:val="both"/>
      </w:pPr>
      <w:r>
        <w:rPr>
          <w:w w:val="110"/>
        </w:rPr>
        <w:t>AUTORIA</w:t>
      </w:r>
      <w:r>
        <w:rPr>
          <w:w w:val="110"/>
        </w:rPr>
        <w:t> DOS</w:t>
      </w:r>
      <w:r>
        <w:rPr>
          <w:w w:val="110"/>
        </w:rPr>
        <w:t> DEPUTADOS</w:t>
      </w:r>
      <w:r>
        <w:rPr>
          <w:w w:val="110"/>
        </w:rPr>
        <w:t> TERCÍLIO</w:t>
      </w:r>
      <w:r>
        <w:rPr>
          <w:w w:val="110"/>
        </w:rPr>
        <w:t> TURINI</w:t>
      </w:r>
      <w:r>
        <w:rPr>
          <w:w w:val="110"/>
        </w:rPr>
        <w:t> E</w:t>
      </w:r>
      <w:r>
        <w:rPr>
          <w:w w:val="110"/>
        </w:rPr>
        <w:t> LUIZ CLAUDIO ROMANELLI.</w:t>
      </w:r>
    </w:p>
    <w:p>
      <w:pPr>
        <w:spacing w:line="237" w:lineRule="auto" w:before="0"/>
        <w:ind w:left="180" w:right="178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CIDADÃO</w:t>
      </w:r>
      <w:r>
        <w:rPr>
          <w:w w:val="115"/>
          <w:sz w:val="32"/>
        </w:rPr>
        <w:t> HONORÁRIO</w:t>
      </w:r>
      <w:r>
        <w:rPr>
          <w:w w:val="115"/>
          <w:sz w:val="32"/>
        </w:rPr>
        <w:t> 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AO</w:t>
      </w:r>
      <w:r>
        <w:rPr>
          <w:w w:val="115"/>
          <w:sz w:val="32"/>
        </w:rPr>
        <w:t> SENHOR</w:t>
      </w:r>
      <w:r>
        <w:rPr>
          <w:w w:val="115"/>
          <w:sz w:val="32"/>
        </w:rPr>
        <w:t> CARLOS</w:t>
      </w:r>
      <w:r>
        <w:rPr>
          <w:w w:val="115"/>
          <w:sz w:val="32"/>
        </w:rPr>
        <w:t> ALBERTO </w:t>
      </w:r>
      <w:r>
        <w:rPr>
          <w:spacing w:val="-2"/>
          <w:w w:val="115"/>
          <w:sz w:val="32"/>
        </w:rPr>
        <w:t>GARCIA.</w:t>
      </w:r>
    </w:p>
    <w:p>
      <w:pPr>
        <w:spacing w:after="0" w:line="237" w:lineRule="auto"/>
        <w:jc w:val="both"/>
        <w:rPr>
          <w:sz w:val="32"/>
        </w:rPr>
        <w:sectPr>
          <w:type w:val="continuous"/>
          <w:pgSz w:w="12240" w:h="15840"/>
          <w:pgMar w:top="1340" w:bottom="280" w:left="1440" w:right="1080"/>
        </w:sectPr>
      </w:pPr>
    </w:p>
    <w:p>
      <w:pPr>
        <w:pStyle w:val="BodyText"/>
        <w:spacing w:line="371" w:lineRule="exact" w:before="7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ind w:right="1199"/>
        <w:jc w:val="both"/>
      </w:pPr>
      <w:r>
        <w:rPr>
          <w:w w:val="105"/>
        </w:rPr>
        <w:t>2ª DISCUSSÃO DO PROJETO DE LEI Nº 421/19. AUTORIA</w:t>
      </w:r>
      <w:r>
        <w:rPr>
          <w:spacing w:val="46"/>
          <w:w w:val="105"/>
        </w:rPr>
        <w:t> </w:t>
      </w:r>
      <w:r>
        <w:rPr>
          <w:w w:val="105"/>
        </w:rPr>
        <w:t>DO</w:t>
      </w:r>
      <w:r>
        <w:rPr>
          <w:spacing w:val="44"/>
          <w:w w:val="105"/>
        </w:rPr>
        <w:t> </w:t>
      </w:r>
      <w:r>
        <w:rPr>
          <w:w w:val="105"/>
        </w:rPr>
        <w:t>DEPUTADO</w:t>
      </w:r>
      <w:r>
        <w:rPr>
          <w:spacing w:val="46"/>
          <w:w w:val="105"/>
        </w:rPr>
        <w:t> </w:t>
      </w:r>
      <w:r>
        <w:rPr>
          <w:w w:val="105"/>
        </w:rPr>
        <w:t>LUIZ</w:t>
      </w:r>
      <w:r>
        <w:rPr>
          <w:spacing w:val="47"/>
          <w:w w:val="105"/>
        </w:rPr>
        <w:t> </w:t>
      </w:r>
      <w:r>
        <w:rPr>
          <w:w w:val="105"/>
        </w:rPr>
        <w:t>CLAUDIO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ROMANELLI.</w:t>
      </w:r>
    </w:p>
    <w:p>
      <w:pPr>
        <w:spacing w:line="237" w:lineRule="auto" w:before="0"/>
        <w:ind w:left="180" w:right="1" w:firstLine="0"/>
        <w:jc w:val="both"/>
        <w:rPr>
          <w:sz w:val="32"/>
        </w:rPr>
      </w:pPr>
      <w:r>
        <w:rPr>
          <w:color w:val="333333"/>
          <w:w w:val="115"/>
          <w:sz w:val="32"/>
        </w:rPr>
        <w:t>INSTITUI</w:t>
      </w:r>
      <w:r>
        <w:rPr>
          <w:color w:val="333333"/>
          <w:w w:val="115"/>
          <w:sz w:val="32"/>
        </w:rPr>
        <w:t> O</w:t>
      </w:r>
      <w:r>
        <w:rPr>
          <w:color w:val="333333"/>
          <w:w w:val="115"/>
          <w:sz w:val="32"/>
        </w:rPr>
        <w:t> DIA</w:t>
      </w:r>
      <w:r>
        <w:rPr>
          <w:color w:val="333333"/>
          <w:w w:val="115"/>
          <w:sz w:val="32"/>
        </w:rPr>
        <w:t> ESTADUAL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CONSCIENTIZAÇÃO</w:t>
      </w:r>
      <w:r>
        <w:rPr>
          <w:color w:val="333333"/>
          <w:w w:val="115"/>
          <w:sz w:val="32"/>
        </w:rPr>
        <w:t> AO PLANEJAMENTO</w:t>
      </w:r>
      <w:r>
        <w:rPr>
          <w:color w:val="333333"/>
          <w:spacing w:val="-16"/>
          <w:w w:val="115"/>
          <w:sz w:val="32"/>
        </w:rPr>
        <w:t> </w:t>
      </w:r>
      <w:r>
        <w:rPr>
          <w:color w:val="333333"/>
          <w:w w:val="115"/>
          <w:sz w:val="32"/>
        </w:rPr>
        <w:t>FAMILIAR,</w:t>
      </w:r>
      <w:r>
        <w:rPr>
          <w:color w:val="333333"/>
          <w:spacing w:val="-17"/>
          <w:w w:val="115"/>
          <w:sz w:val="32"/>
        </w:rPr>
        <w:t> </w:t>
      </w:r>
      <w:r>
        <w:rPr>
          <w:color w:val="333333"/>
          <w:w w:val="115"/>
          <w:sz w:val="32"/>
        </w:rPr>
        <w:t>A</w:t>
      </w:r>
      <w:r>
        <w:rPr>
          <w:color w:val="333333"/>
          <w:spacing w:val="-16"/>
          <w:w w:val="115"/>
          <w:sz w:val="32"/>
        </w:rPr>
        <w:t> </w:t>
      </w:r>
      <w:r>
        <w:rPr>
          <w:color w:val="333333"/>
          <w:w w:val="115"/>
          <w:sz w:val="32"/>
        </w:rPr>
        <w:t>SER</w:t>
      </w:r>
      <w:r>
        <w:rPr>
          <w:color w:val="333333"/>
          <w:spacing w:val="-20"/>
          <w:w w:val="115"/>
          <w:sz w:val="32"/>
        </w:rPr>
        <w:t> </w:t>
      </w:r>
      <w:r>
        <w:rPr>
          <w:color w:val="333333"/>
          <w:w w:val="115"/>
          <w:sz w:val="32"/>
        </w:rPr>
        <w:t>REALIZADO</w:t>
      </w:r>
      <w:r>
        <w:rPr>
          <w:color w:val="333333"/>
          <w:spacing w:val="-19"/>
          <w:w w:val="115"/>
          <w:sz w:val="32"/>
        </w:rPr>
        <w:t> </w:t>
      </w:r>
      <w:r>
        <w:rPr>
          <w:color w:val="333333"/>
          <w:w w:val="115"/>
          <w:sz w:val="32"/>
        </w:rPr>
        <w:t>ANUALMENTE EM 08 DE DEZEMBRO.</w:t>
      </w:r>
    </w:p>
    <w:p>
      <w:pPr>
        <w:pStyle w:val="BodyText"/>
        <w:spacing w:before="1"/>
        <w:ind w:right="17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DIREITOS HUMANOS E DA CIDADANIA.</w:t>
      </w:r>
    </w:p>
    <w:p>
      <w:pPr>
        <w:pStyle w:val="BodyText"/>
        <w:spacing w:before="364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ind w:right="769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101/21. AUTORIA DO DEPUTADO ANIBELLI NETO.</w:t>
      </w:r>
    </w:p>
    <w:p>
      <w:pPr>
        <w:spacing w:line="237" w:lineRule="auto" w:before="0"/>
        <w:ind w:left="180" w:right="259" w:firstLine="0"/>
        <w:jc w:val="left"/>
        <w:rPr>
          <w:b/>
          <w:sz w:val="32"/>
        </w:rPr>
      </w:pPr>
      <w:r>
        <w:rPr>
          <w:w w:val="110"/>
          <w:sz w:val="32"/>
        </w:rPr>
        <w:t>INSTITUI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DIA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ESTADUAL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AGENTE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FUNERÁRIO,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SER CELEBRADO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ANUALMENTE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DIA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17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MARÇO.</w:t>
      </w:r>
      <w:r>
        <w:rPr>
          <w:spacing w:val="40"/>
          <w:w w:val="110"/>
          <w:sz w:val="32"/>
        </w:rPr>
        <w:t> </w:t>
      </w:r>
      <w:r>
        <w:rPr>
          <w:b/>
          <w:w w:val="110"/>
          <w:sz w:val="32"/>
        </w:rPr>
        <w:t>PARECER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pStyle w:val="BodyText"/>
        <w:spacing w:before="368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spacing w:line="370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288/21.</w:t>
      </w:r>
    </w:p>
    <w:p>
      <w:pPr>
        <w:spacing w:before="0"/>
        <w:ind w:left="180" w:right="123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57/2021. </w:t>
      </w:r>
      <w:r>
        <w:rPr>
          <w:w w:val="115"/>
          <w:sz w:val="32"/>
        </w:rPr>
        <w:t>ALTERA A LEI N° 20.431, DE 15 DE DEZEMBRO DE 2020, QUE</w:t>
      </w:r>
      <w:r>
        <w:rPr>
          <w:w w:val="115"/>
          <w:sz w:val="32"/>
        </w:rPr>
        <w:t> DISPÕEM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AS</w:t>
      </w:r>
      <w:r>
        <w:rPr>
          <w:w w:val="115"/>
          <w:sz w:val="32"/>
        </w:rPr>
        <w:t> DIRETRIZES</w:t>
      </w:r>
      <w:r>
        <w:rPr>
          <w:w w:val="115"/>
          <w:sz w:val="32"/>
        </w:rPr>
        <w:t> PARA</w:t>
      </w:r>
      <w:r>
        <w:rPr>
          <w:w w:val="115"/>
          <w:sz w:val="32"/>
        </w:rPr>
        <w:t> 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ELABORAÇÃO</w:t>
      </w:r>
      <w:r>
        <w:rPr>
          <w:w w:val="115"/>
          <w:sz w:val="32"/>
        </w:rPr>
        <w:t> E</w:t>
      </w:r>
      <w:r>
        <w:rPr>
          <w:w w:val="115"/>
          <w:sz w:val="32"/>
        </w:rPr>
        <w:t> EXECUÇÃO</w:t>
      </w:r>
      <w:r>
        <w:rPr>
          <w:w w:val="115"/>
          <w:sz w:val="32"/>
        </w:rPr>
        <w:t> DA</w:t>
      </w:r>
      <w:r>
        <w:rPr>
          <w:w w:val="115"/>
          <w:sz w:val="32"/>
        </w:rPr>
        <w:t> LEI</w:t>
      </w:r>
      <w:r>
        <w:rPr>
          <w:w w:val="115"/>
          <w:sz w:val="32"/>
        </w:rPr>
        <w:t> ORÇAMENTÁRIA DO EXERCÍCIO FINANCEIRO DE 2021.</w:t>
      </w:r>
    </w:p>
    <w:p>
      <w:pPr>
        <w:pStyle w:val="BodyText"/>
        <w:spacing w:line="237" w:lineRule="auto"/>
      </w:pPr>
      <w:r>
        <w:rPr>
          <w:w w:val="110"/>
        </w:rPr>
        <w:t>PARECER FAVORÁVEL DA COMISSÃO DE ORÇAMENTO. EMENDA</w:t>
      </w:r>
      <w:r>
        <w:rPr>
          <w:spacing w:val="80"/>
          <w:w w:val="110"/>
        </w:rPr>
        <w:t> </w:t>
      </w:r>
      <w:r>
        <w:rPr>
          <w:w w:val="110"/>
        </w:rPr>
        <w:t>DE</w:t>
      </w:r>
      <w:r>
        <w:rPr>
          <w:spacing w:val="80"/>
          <w:w w:val="110"/>
        </w:rPr>
        <w:t> </w:t>
      </w:r>
      <w:r>
        <w:rPr>
          <w:w w:val="110"/>
        </w:rPr>
        <w:t>PLENÁRIO</w:t>
      </w:r>
      <w:r>
        <w:rPr>
          <w:spacing w:val="80"/>
          <w:w w:val="110"/>
        </w:rPr>
        <w:t> </w:t>
      </w:r>
      <w:r>
        <w:rPr>
          <w:w w:val="110"/>
        </w:rPr>
        <w:t>COM</w:t>
      </w:r>
      <w:r>
        <w:rPr>
          <w:spacing w:val="80"/>
          <w:w w:val="110"/>
        </w:rPr>
        <w:t> </w:t>
      </w:r>
      <w:r>
        <w:rPr>
          <w:w w:val="110"/>
        </w:rPr>
        <w:t>PARECER</w:t>
      </w:r>
      <w:r>
        <w:rPr>
          <w:spacing w:val="80"/>
          <w:w w:val="110"/>
        </w:rPr>
        <w:t> </w:t>
      </w:r>
      <w:r>
        <w:rPr>
          <w:w w:val="110"/>
        </w:rPr>
        <w:t>CONTRÁRIO</w:t>
      </w:r>
      <w:r>
        <w:rPr>
          <w:spacing w:val="8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spacing w:before="363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ind w:right="769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309/21. AUTORIA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3"/>
          <w:w w:val="110"/>
        </w:rPr>
        <w:t> </w:t>
      </w:r>
      <w:r>
        <w:rPr>
          <w:w w:val="110"/>
        </w:rPr>
        <w:t>DEPUTADO</w:t>
      </w:r>
      <w:r>
        <w:rPr>
          <w:spacing w:val="-12"/>
          <w:w w:val="110"/>
        </w:rPr>
        <w:t> </w:t>
      </w:r>
      <w:r>
        <w:rPr>
          <w:w w:val="110"/>
        </w:rPr>
        <w:t>ALEXANDRE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AMARO.</w:t>
      </w:r>
    </w:p>
    <w:p>
      <w:pPr>
        <w:tabs>
          <w:tab w:pos="2356" w:val="left" w:leader="none"/>
          <w:tab w:pos="4678" w:val="left" w:leader="none"/>
          <w:tab w:pos="5439" w:val="left" w:leader="none"/>
          <w:tab w:pos="6582" w:val="left" w:leader="none"/>
          <w:tab w:pos="7086" w:val="left" w:leader="none"/>
          <w:tab w:pos="9094" w:val="left" w:leader="none"/>
        </w:tabs>
        <w:spacing w:line="237" w:lineRule="auto" w:before="0"/>
        <w:ind w:left="180" w:right="176" w:firstLine="0"/>
        <w:jc w:val="left"/>
        <w:rPr>
          <w:b/>
          <w:sz w:val="32"/>
        </w:rPr>
      </w:pPr>
      <w:r>
        <w:rPr>
          <w:w w:val="110"/>
          <w:sz w:val="32"/>
        </w:rPr>
        <w:t>INSTITUI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DIA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ESTADUAL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OPTOMETRISTA,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SER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COMEMORADO, ANUALMENTE, DIA 23 DE MARÇO.</w:t>
      </w:r>
      <w:r>
        <w:rPr>
          <w:spacing w:val="8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SAÚDE PUBLICA.</w:t>
      </w:r>
    </w:p>
    <w:p>
      <w:pPr>
        <w:spacing w:after="0" w:line="237" w:lineRule="auto"/>
        <w:jc w:val="left"/>
        <w:rPr>
          <w:b/>
          <w:sz w:val="32"/>
        </w:rPr>
        <w:sectPr>
          <w:pgSz w:w="12240" w:h="15840"/>
          <w:pgMar w:top="1180" w:bottom="280" w:left="1440" w:right="1080"/>
        </w:sectPr>
      </w:pPr>
    </w:p>
    <w:p>
      <w:pPr>
        <w:pStyle w:val="BodyText"/>
        <w:spacing w:line="371" w:lineRule="exact" w:before="90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755/21.</w:t>
      </w:r>
    </w:p>
    <w:p>
      <w:pPr>
        <w:pStyle w:val="BodyText"/>
        <w:tabs>
          <w:tab w:pos="1984" w:val="left" w:leader="none"/>
          <w:tab w:pos="2852" w:val="left" w:leader="none"/>
          <w:tab w:pos="4819" w:val="left" w:leader="none"/>
          <w:tab w:pos="5638" w:val="left" w:leader="none"/>
          <w:tab w:pos="7333" w:val="left" w:leader="none"/>
          <w:tab w:pos="7866" w:val="left" w:leader="none"/>
          <w:tab w:pos="9331" w:val="left" w:leader="none"/>
        </w:tabs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6"/>
          <w:w w:val="110"/>
        </w:rPr>
        <w:t>DO</w:t>
      </w:r>
      <w:r>
        <w:rPr/>
        <w:tab/>
      </w:r>
      <w:r>
        <w:rPr>
          <w:spacing w:val="-2"/>
          <w:w w:val="110"/>
        </w:rPr>
        <w:t>TRIBUNAL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CONTAS</w:t>
      </w:r>
      <w:r>
        <w:rPr/>
        <w:tab/>
      </w:r>
      <w:r>
        <w:rPr>
          <w:spacing w:val="-10"/>
          <w:w w:val="110"/>
        </w:rPr>
        <w:t>–</w:t>
      </w:r>
      <w:r>
        <w:rPr/>
        <w:tab/>
      </w:r>
      <w:r>
        <w:rPr>
          <w:spacing w:val="-2"/>
          <w:w w:val="110"/>
        </w:rPr>
        <w:t>OFÍCIO</w:t>
      </w:r>
      <w:r>
        <w:rPr/>
        <w:tab/>
      </w:r>
      <w:r>
        <w:rPr>
          <w:spacing w:val="-6"/>
          <w:w w:val="110"/>
        </w:rPr>
        <w:t>Nº </w:t>
      </w:r>
      <w:r>
        <w:rPr>
          <w:spacing w:val="-2"/>
          <w:w w:val="110"/>
        </w:rPr>
        <w:t>1383/2021.</w:t>
      </w:r>
    </w:p>
    <w:p>
      <w:pPr>
        <w:tabs>
          <w:tab w:pos="1140" w:val="left" w:leader="none"/>
          <w:tab w:pos="2356" w:val="left" w:leader="none"/>
          <w:tab w:pos="3458" w:val="left" w:leader="none"/>
          <w:tab w:pos="4678" w:val="left" w:leader="none"/>
          <w:tab w:pos="4996" w:val="left" w:leader="none"/>
          <w:tab w:pos="5439" w:val="left" w:leader="none"/>
          <w:tab w:pos="6582" w:val="left" w:leader="none"/>
          <w:tab w:pos="7081" w:val="left" w:leader="none"/>
          <w:tab w:pos="7225" w:val="left" w:leader="none"/>
          <w:tab w:pos="8170" w:val="left" w:leader="none"/>
          <w:tab w:pos="9089" w:val="left" w:leader="none"/>
        </w:tabs>
        <w:spacing w:line="237" w:lineRule="auto" w:before="0"/>
        <w:ind w:left="180" w:right="177" w:firstLine="0"/>
        <w:jc w:val="left"/>
        <w:rPr>
          <w:b/>
          <w:sz w:val="32"/>
        </w:rPr>
      </w:pPr>
      <w:r>
        <w:rPr>
          <w:w w:val="110"/>
          <w:sz w:val="32"/>
        </w:rPr>
        <w:t>DISPÕE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SOBRE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VALORES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VENCIMENTOS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BÁSICOS </w:t>
      </w:r>
      <w:r>
        <w:rPr>
          <w:spacing w:val="-4"/>
          <w:w w:val="110"/>
          <w:sz w:val="32"/>
        </w:rPr>
        <w:t>DOS</w:t>
      </w:r>
      <w:r>
        <w:rPr>
          <w:sz w:val="32"/>
        </w:rPr>
        <w:tab/>
      </w:r>
      <w:r>
        <w:rPr>
          <w:spacing w:val="-2"/>
          <w:w w:val="110"/>
          <w:sz w:val="32"/>
        </w:rPr>
        <w:t>SERVIDORES</w:t>
      </w:r>
      <w:r>
        <w:rPr>
          <w:sz w:val="32"/>
        </w:rPr>
        <w:tab/>
      </w:r>
      <w:r>
        <w:rPr>
          <w:spacing w:val="-2"/>
          <w:w w:val="110"/>
          <w:sz w:val="32"/>
        </w:rPr>
        <w:t>ATIVOS,</w:t>
      </w:r>
      <w:r>
        <w:rPr>
          <w:sz w:val="32"/>
        </w:rPr>
        <w:tab/>
      </w:r>
      <w:r>
        <w:rPr>
          <w:spacing w:val="-10"/>
          <w:w w:val="110"/>
          <w:sz w:val="32"/>
        </w:rPr>
        <w:t>E</w:t>
      </w:r>
      <w:r>
        <w:rPr>
          <w:sz w:val="32"/>
        </w:rPr>
        <w:tab/>
      </w:r>
      <w:r>
        <w:rPr>
          <w:spacing w:val="-80"/>
          <w:sz w:val="32"/>
        </w:rPr>
        <w:t> </w:t>
      </w:r>
      <w:r>
        <w:rPr>
          <w:w w:val="110"/>
          <w:sz w:val="32"/>
        </w:rPr>
        <w:t>INATIVOS</w:t>
      </w:r>
      <w:r>
        <w:rPr>
          <w:sz w:val="32"/>
        </w:rPr>
        <w:tab/>
        <w:tab/>
      </w:r>
      <w:r>
        <w:rPr>
          <w:spacing w:val="-4"/>
          <w:w w:val="110"/>
          <w:sz w:val="32"/>
        </w:rPr>
        <w:t>QUE</w:t>
      </w:r>
      <w:r>
        <w:rPr>
          <w:sz w:val="32"/>
        </w:rPr>
        <w:tab/>
      </w:r>
      <w:r>
        <w:rPr>
          <w:spacing w:val="-2"/>
          <w:w w:val="110"/>
          <w:sz w:val="32"/>
        </w:rPr>
        <w:t>TENHAM </w:t>
      </w:r>
      <w:r>
        <w:rPr>
          <w:w w:val="110"/>
          <w:sz w:val="32"/>
        </w:rPr>
        <w:t>DIREITO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À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PARIDADE,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INTEGRANTES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DAS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CARREIRAS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TÉCNICO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CONTROLE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AUXILIAR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CONTROLE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 TRIBUNAL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CONTAS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ESTADO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PARANÁ.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FINANÇAS E TRIBUTAÇÃO.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11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08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47/22.</w:t>
      </w:r>
    </w:p>
    <w:p>
      <w:pPr>
        <w:tabs>
          <w:tab w:pos="1778" w:val="left" w:leader="none"/>
          <w:tab w:pos="3486" w:val="left" w:leader="none"/>
          <w:tab w:pos="5375" w:val="left" w:leader="none"/>
          <w:tab w:pos="7617" w:val="left" w:leader="none"/>
          <w:tab w:pos="8144" w:val="left" w:leader="none"/>
        </w:tabs>
        <w:spacing w:before="0"/>
        <w:ind w:left="180" w:right="178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5/2022. </w:t>
      </w:r>
      <w:r>
        <w:rPr>
          <w:spacing w:val="-2"/>
          <w:w w:val="115"/>
          <w:sz w:val="32"/>
        </w:rPr>
        <w:t>APROVA</w:t>
      </w:r>
      <w:r>
        <w:rPr>
          <w:sz w:val="32"/>
        </w:rPr>
        <w:tab/>
      </w:r>
      <w:r>
        <w:rPr>
          <w:spacing w:val="-2"/>
          <w:w w:val="115"/>
          <w:sz w:val="32"/>
        </w:rPr>
        <w:t>CRÉDITO</w:t>
      </w:r>
      <w:r>
        <w:rPr>
          <w:sz w:val="32"/>
        </w:rPr>
        <w:tab/>
      </w:r>
      <w:r>
        <w:rPr>
          <w:spacing w:val="-2"/>
          <w:w w:val="115"/>
          <w:sz w:val="32"/>
        </w:rPr>
        <w:t>ESPECIAL,</w:t>
      </w:r>
      <w:r>
        <w:rPr>
          <w:sz w:val="32"/>
        </w:rPr>
        <w:tab/>
      </w:r>
      <w:r>
        <w:rPr>
          <w:spacing w:val="-2"/>
          <w:w w:val="115"/>
          <w:sz w:val="32"/>
        </w:rPr>
        <w:t>ALTERANDO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4"/>
          <w:w w:val="115"/>
          <w:sz w:val="32"/>
        </w:rPr>
        <w:t>VIGENTE </w:t>
      </w:r>
      <w:r>
        <w:rPr>
          <w:w w:val="115"/>
          <w:sz w:val="32"/>
        </w:rPr>
        <w:t>ORÇAMENTO GERAL DO ESTADO.</w:t>
      </w:r>
    </w:p>
    <w:p>
      <w:pPr>
        <w:pStyle w:val="BodyText"/>
        <w:tabs>
          <w:tab w:pos="2435" w:val="left" w:leader="none"/>
          <w:tab w:pos="4837" w:val="left" w:leader="none"/>
          <w:tab w:pos="5677" w:val="left" w:leader="none"/>
          <w:tab w:pos="7006" w:val="left" w:leader="none"/>
          <w:tab w:pos="9094" w:val="left" w:leader="none"/>
        </w:tabs>
        <w:spacing w:line="237" w:lineRule="auto"/>
        <w:ind w:right="17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C.C.J.,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FINANÇAS E TRIBUTAÇÃO E COMISSÃO DE ORÇAMENTO. REGIME DE URGÊNCIA.</w:t>
      </w: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09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48/22.</w:t>
      </w:r>
    </w:p>
    <w:p>
      <w:pPr>
        <w:tabs>
          <w:tab w:pos="1778" w:val="left" w:leader="none"/>
          <w:tab w:pos="3486" w:val="left" w:leader="none"/>
          <w:tab w:pos="5375" w:val="left" w:leader="none"/>
          <w:tab w:pos="7617" w:val="left" w:leader="none"/>
          <w:tab w:pos="8144" w:val="left" w:leader="none"/>
        </w:tabs>
        <w:spacing w:before="0"/>
        <w:ind w:left="180" w:right="178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6/2022. </w:t>
      </w:r>
      <w:r>
        <w:rPr>
          <w:spacing w:val="-2"/>
          <w:w w:val="115"/>
          <w:sz w:val="32"/>
        </w:rPr>
        <w:t>APROVA</w:t>
      </w:r>
      <w:r>
        <w:rPr>
          <w:sz w:val="32"/>
        </w:rPr>
        <w:tab/>
      </w:r>
      <w:r>
        <w:rPr>
          <w:spacing w:val="-2"/>
          <w:w w:val="115"/>
          <w:sz w:val="32"/>
        </w:rPr>
        <w:t>CRÉDITO</w:t>
      </w:r>
      <w:r>
        <w:rPr>
          <w:sz w:val="32"/>
        </w:rPr>
        <w:tab/>
      </w:r>
      <w:r>
        <w:rPr>
          <w:spacing w:val="-2"/>
          <w:w w:val="115"/>
          <w:sz w:val="32"/>
        </w:rPr>
        <w:t>ESPECIAL,</w:t>
      </w:r>
      <w:r>
        <w:rPr>
          <w:sz w:val="32"/>
        </w:rPr>
        <w:tab/>
      </w:r>
      <w:r>
        <w:rPr>
          <w:spacing w:val="-2"/>
          <w:w w:val="115"/>
          <w:sz w:val="32"/>
        </w:rPr>
        <w:t>ALTERANDO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4"/>
          <w:w w:val="115"/>
          <w:sz w:val="32"/>
        </w:rPr>
        <w:t>VIGENTE </w:t>
      </w:r>
      <w:r>
        <w:rPr>
          <w:w w:val="115"/>
          <w:sz w:val="32"/>
        </w:rPr>
        <w:t>ORÇAMENTO GERAL DO ESTADO.</w:t>
      </w:r>
    </w:p>
    <w:p>
      <w:pPr>
        <w:pStyle w:val="BodyText"/>
        <w:tabs>
          <w:tab w:pos="2435" w:val="left" w:leader="none"/>
          <w:tab w:pos="4837" w:val="left" w:leader="none"/>
          <w:tab w:pos="5677" w:val="left" w:leader="none"/>
          <w:tab w:pos="7006" w:val="left" w:leader="none"/>
          <w:tab w:pos="9094" w:val="left" w:leader="none"/>
        </w:tabs>
        <w:spacing w:line="237" w:lineRule="auto"/>
        <w:ind w:right="17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C.C.J.,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FINANÇAS E TRIBUTAÇÃO E COMISSÃO DE ORÇAMENTO. REGIME DE URGÊNCIA.</w:t>
      </w:r>
    </w:p>
    <w:p>
      <w:pPr>
        <w:pStyle w:val="BodyText"/>
        <w:spacing w:after="0" w:line="237" w:lineRule="auto"/>
        <w:sectPr>
          <w:pgSz w:w="12240" w:h="15840"/>
          <w:pgMar w:top="1820" w:bottom="280" w:left="1440" w:right="1080"/>
        </w:sectPr>
      </w:pPr>
    </w:p>
    <w:p>
      <w:pPr>
        <w:spacing w:before="84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10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76/22.</w:t>
      </w:r>
    </w:p>
    <w:p>
      <w:pPr>
        <w:tabs>
          <w:tab w:pos="2357" w:val="left" w:leader="none"/>
          <w:tab w:pos="4680" w:val="left" w:leader="none"/>
          <w:tab w:pos="5441" w:val="left" w:leader="none"/>
          <w:tab w:pos="6586" w:val="left" w:leader="none"/>
          <w:tab w:pos="7086" w:val="left" w:leader="none"/>
          <w:tab w:pos="9094" w:val="left" w:leader="none"/>
        </w:tabs>
        <w:spacing w:before="0"/>
        <w:ind w:left="180" w:right="175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 DO PODER EXECUTIVO – MENSAGEM Nº 9/2022. </w:t>
      </w:r>
      <w:r>
        <w:rPr>
          <w:w w:val="115"/>
          <w:sz w:val="32"/>
        </w:rPr>
        <w:t>DISPÕE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SOBRE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AUTORIZAÇÃO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PODER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EXECUTIVO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PARA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FIXAR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REGRAS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SOBRE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A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OBRIGATORIEDADE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DA UTILIZAÇÃO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MÁSCARAS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EM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AMBIENTES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FECHADOS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 EVENTOS ESPECÍFICOS, NO ÂMBITO DO ENFRENTAMENTO DA PANDEMIA DA COVID-19 E DÁ OUTRAS PROVIDÊNCIAS. </w:t>
      </w:r>
      <w:r>
        <w:rPr>
          <w:b/>
          <w:spacing w:val="-2"/>
          <w:w w:val="115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FAVORÁVESI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DE </w:t>
      </w:r>
      <w:r>
        <w:rPr>
          <w:b/>
          <w:w w:val="115"/>
          <w:sz w:val="32"/>
        </w:rPr>
        <w:t>SAÚDE PÚBLICA.</w:t>
      </w:r>
    </w:p>
    <w:p>
      <w:pPr>
        <w:pStyle w:val="BodyText"/>
        <w:spacing w:line="356" w:lineRule="exact"/>
      </w:pPr>
      <w:r>
        <w:rPr>
          <w:w w:val="110"/>
        </w:rPr>
        <w:t>SUBSTITUTIVO</w:t>
      </w:r>
      <w:r>
        <w:rPr>
          <w:spacing w:val="-11"/>
          <w:w w:val="110"/>
        </w:rPr>
        <w:t> </w:t>
      </w:r>
      <w:r>
        <w:rPr>
          <w:w w:val="110"/>
        </w:rPr>
        <w:t>GERAL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11"/>
          <w:w w:val="110"/>
        </w:rPr>
        <w:t> </w:t>
      </w:r>
      <w:r>
        <w:rPr>
          <w:w w:val="110"/>
        </w:rPr>
        <w:t>PODER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EXECUTIVO.</w:t>
      </w:r>
    </w:p>
    <w:p>
      <w:pPr>
        <w:pStyle w:val="BodyText"/>
        <w:spacing w:before="365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11</w:t>
      </w:r>
    </w:p>
    <w:p>
      <w:pPr>
        <w:pStyle w:val="BodyText"/>
        <w:ind w:right="2167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669/21. AUTORIA DO DEPUTADO HUSSEIN BAKRI.</w:t>
      </w:r>
    </w:p>
    <w:p>
      <w:pPr>
        <w:spacing w:line="237" w:lineRule="auto" w:before="0"/>
        <w:ind w:left="180" w:right="179" w:firstLine="0"/>
        <w:jc w:val="both"/>
        <w:rPr>
          <w:sz w:val="32"/>
        </w:rPr>
      </w:pPr>
      <w:r>
        <w:rPr>
          <w:w w:val="115"/>
          <w:sz w:val="32"/>
        </w:rPr>
        <w:t>CONCEDE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AO</w:t>
      </w:r>
      <w:r>
        <w:rPr>
          <w:w w:val="115"/>
          <w:sz w:val="32"/>
        </w:rPr>
        <w:t> CLUBE DOS</w:t>
      </w:r>
      <w:r>
        <w:rPr>
          <w:w w:val="115"/>
          <w:sz w:val="32"/>
        </w:rPr>
        <w:t> IDOSOS</w:t>
      </w:r>
      <w:r>
        <w:rPr>
          <w:w w:val="115"/>
          <w:sz w:val="32"/>
        </w:rPr>
        <w:t> ALEGRIA,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 ENTRE RIOS DO OESTE.</w:t>
      </w:r>
    </w:p>
    <w:p>
      <w:pPr>
        <w:pStyle w:val="BodyText"/>
        <w:spacing w:before="1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5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12</w:t>
      </w:r>
    </w:p>
    <w:p>
      <w:pPr>
        <w:pStyle w:val="BodyText"/>
        <w:ind w:right="2167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699/21. AUTORIA</w:t>
      </w:r>
      <w:r>
        <w:rPr>
          <w:spacing w:val="-2"/>
          <w:w w:val="110"/>
        </w:rPr>
        <w:t> </w:t>
      </w:r>
      <w:r>
        <w:rPr>
          <w:w w:val="110"/>
        </w:rPr>
        <w:t>DO</w:t>
      </w:r>
      <w:r>
        <w:rPr>
          <w:spacing w:val="-4"/>
          <w:w w:val="110"/>
        </w:rPr>
        <w:t> </w:t>
      </w:r>
      <w:r>
        <w:rPr>
          <w:w w:val="110"/>
        </w:rPr>
        <w:t>DEPUTADO</w:t>
      </w:r>
      <w:r>
        <w:rPr>
          <w:spacing w:val="-2"/>
          <w:w w:val="110"/>
        </w:rPr>
        <w:t> </w:t>
      </w:r>
      <w:r>
        <w:rPr>
          <w:w w:val="110"/>
        </w:rPr>
        <w:t>ARTAGÃO</w:t>
      </w:r>
      <w:r>
        <w:rPr>
          <w:spacing w:val="-4"/>
          <w:w w:val="110"/>
        </w:rPr>
        <w:t> </w:t>
      </w:r>
      <w:r>
        <w:rPr>
          <w:w w:val="110"/>
        </w:rPr>
        <w:t>JUNIOR.</w:t>
      </w:r>
    </w:p>
    <w:p>
      <w:pPr>
        <w:spacing w:line="237" w:lineRule="auto" w:before="0"/>
        <w:ind w:left="180" w:right="180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AO</w:t>
      </w:r>
      <w:r>
        <w:rPr>
          <w:w w:val="115"/>
          <w:sz w:val="32"/>
        </w:rPr>
        <w:t> GRÊMIO RECREATIVO ESCOLA DE SAMBA FILHOS DA GAVIÃO COM SEDE NO MUNICÍPIO DE PARANAGUÁ.</w:t>
      </w:r>
    </w:p>
    <w:p>
      <w:pPr>
        <w:pStyle w:val="BodyText"/>
        <w:spacing w:before="1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sectPr>
      <w:pgSz w:w="12240" w:h="15840"/>
      <w:pgMar w:top="154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2025-05-23T17:29:55Z</dcterms:created>
  <dcterms:modified xsi:type="dcterms:W3CDTF">2025-05-23T17:29:55Z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