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34" w:lineRule="auto" w:before="21"/>
        <w:ind w:left="1054" w:right="1289" w:firstLine="2"/>
        <w:jc w:val="center"/>
      </w:pPr>
      <w:r>
        <w:rPr/>
        <w:t>2ª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</w:p>
    <w:p>
      <w:pPr>
        <w:pStyle w:val="BodyText"/>
        <w:spacing w:line="360" w:lineRule="auto" w:before="70"/>
        <w:ind w:left="2469" w:right="269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674451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106453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77ª</w:t>
      </w:r>
      <w:r>
        <w:rPr>
          <w:spacing w:val="-20"/>
        </w:rPr>
        <w:t> </w:t>
      </w:r>
      <w:r>
        <w:rPr/>
        <w:t>SESSÃO</w:t>
      </w:r>
      <w:r>
        <w:rPr>
          <w:spacing w:val="-19"/>
        </w:rPr>
        <w:t> </w:t>
      </w:r>
      <w:r>
        <w:rPr/>
        <w:t>ORDINÁRIA ORDEM DO DIA</w:t>
      </w:r>
    </w:p>
    <w:p>
      <w:pPr>
        <w:pStyle w:val="BodyText"/>
        <w:ind w:left="0"/>
      </w:pPr>
    </w:p>
    <w:p>
      <w:pPr>
        <w:pStyle w:val="BodyText"/>
        <w:spacing w:before="11"/>
        <w:ind w:left="0"/>
      </w:pPr>
    </w:p>
    <w:p>
      <w:pPr>
        <w:pStyle w:val="BodyText"/>
        <w:spacing w:line="614" w:lineRule="auto"/>
        <w:ind w:left="3865" w:right="2293" w:hanging="1753"/>
      </w:pPr>
      <w:r>
        <w:rPr/>
        <w:t>PARA</w:t>
      </w:r>
      <w:r>
        <w:rPr>
          <w:spacing w:val="-12"/>
        </w:rPr>
        <w:t> </w:t>
      </w:r>
      <w:r>
        <w:rPr/>
        <w:t>O</w:t>
      </w:r>
      <w:r>
        <w:rPr>
          <w:spacing w:val="-6"/>
        </w:rPr>
        <w:t> </w:t>
      </w:r>
      <w:r>
        <w:rPr/>
        <w:t>DIA</w:t>
      </w:r>
      <w:r>
        <w:rPr>
          <w:spacing w:val="-9"/>
        </w:rPr>
        <w:t> </w:t>
      </w:r>
      <w:r>
        <w:rPr/>
        <w:t>27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AGOSTO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spacing w:before="314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01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183/24.</w:t>
      </w:r>
    </w:p>
    <w:p>
      <w:pPr>
        <w:tabs>
          <w:tab w:pos="2401" w:val="left" w:leader="none"/>
          <w:tab w:pos="2501" w:val="left" w:leader="none"/>
          <w:tab w:pos="4911" w:val="left" w:leader="none"/>
          <w:tab w:pos="5645" w:val="left" w:leader="none"/>
          <w:tab w:pos="5700" w:val="left" w:leader="none"/>
          <w:tab w:pos="6319" w:val="left" w:leader="none"/>
          <w:tab w:pos="7025" w:val="left" w:leader="none"/>
          <w:tab w:pos="9095" w:val="left" w:leader="none"/>
        </w:tabs>
        <w:spacing w:before="2"/>
        <w:ind w:left="180" w:right="362" w:firstLine="0"/>
        <w:jc w:val="left"/>
        <w:rPr>
          <w:b/>
          <w:sz w:val="32"/>
        </w:rPr>
      </w:pPr>
      <w:r>
        <w:rPr>
          <w:b/>
          <w:sz w:val="32"/>
        </w:rPr>
        <w:t>AUTORIA DO PODER EXECUTIVO – MENSAGEM Nº 20/2024.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DISPOSITIVOS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14.431,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16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JUNHO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 2004,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FUNDO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AVAL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GARANTIDOR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 AGRICULTURA FAMILIAR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 E COMISSÃO DE AGRICULTURA, </w:t>
      </w:r>
      <w:r>
        <w:rPr>
          <w:b/>
          <w:spacing w:val="-2"/>
          <w:sz w:val="32"/>
        </w:rPr>
        <w:t>PECUÁRIA,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ABASTECIMENTO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DESENVOLVIMENTO RURAL.</w:t>
      </w:r>
    </w:p>
    <w:p>
      <w:pPr>
        <w:pStyle w:val="BodyText"/>
        <w:ind w:right="539"/>
      </w:pPr>
      <w:r>
        <w:rPr/>
        <w:t>EMENDAS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PLENÁRIO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DA </w:t>
      </w:r>
      <w:r>
        <w:rPr>
          <w:spacing w:val="-2"/>
        </w:rPr>
        <w:t>C.C.J.</w:t>
      </w:r>
    </w:p>
    <w:p>
      <w:pPr>
        <w:pStyle w:val="BodyText"/>
        <w:tabs>
          <w:tab w:pos="2120" w:val="left" w:leader="none"/>
          <w:tab w:pos="3458" w:val="left" w:leader="none"/>
          <w:tab w:pos="4868" w:val="left" w:leader="none"/>
          <w:tab w:pos="6747" w:val="left" w:leader="none"/>
          <w:tab w:pos="9059" w:val="left" w:leader="none"/>
        </w:tabs>
        <w:ind w:right="539"/>
      </w:pP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EMENDAS</w:t>
      </w:r>
      <w:r>
        <w:rPr/>
        <w:tab/>
      </w:r>
      <w:r>
        <w:rPr>
          <w:spacing w:val="-2"/>
        </w:rPr>
        <w:t>APROVADAS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832/23.</w:t>
      </w:r>
    </w:p>
    <w:p>
      <w:pPr>
        <w:pStyle w:val="BodyText"/>
        <w:ind w:right="539"/>
      </w:pPr>
      <w:r>
        <w:rPr/>
        <w:t>AUTORIA</w:t>
      </w:r>
      <w:r>
        <w:rPr>
          <w:spacing w:val="-13"/>
        </w:rPr>
        <w:t> </w:t>
      </w:r>
      <w:r>
        <w:rPr/>
        <w:t>DOS</w:t>
      </w:r>
      <w:r>
        <w:rPr>
          <w:spacing w:val="-6"/>
        </w:rPr>
        <w:t> </w:t>
      </w:r>
      <w:r>
        <w:rPr/>
        <w:t>DEPUTADOS</w:t>
      </w:r>
      <w:r>
        <w:rPr>
          <w:spacing w:val="-3"/>
        </w:rPr>
        <w:t> </w:t>
      </w:r>
      <w:r>
        <w:rPr/>
        <w:t>ARILSON</w:t>
      </w:r>
      <w:r>
        <w:rPr>
          <w:spacing w:val="-10"/>
        </w:rPr>
        <w:t> </w:t>
      </w:r>
      <w:r>
        <w:rPr/>
        <w:t>CHIORATO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GOURA. (ANEXO PROJETO Nº 282/24 – DEP. NEY LEPREVOST).</w:t>
      </w:r>
    </w:p>
    <w:p>
      <w:pPr>
        <w:tabs>
          <w:tab w:pos="2288" w:val="left" w:leader="none"/>
          <w:tab w:pos="2535" w:val="left" w:leader="none"/>
          <w:tab w:pos="2768" w:val="left" w:leader="none"/>
          <w:tab w:pos="3101" w:val="left" w:leader="none"/>
          <w:tab w:pos="4621" w:val="left" w:leader="none"/>
          <w:tab w:pos="4666" w:val="left" w:leader="none"/>
          <w:tab w:pos="4979" w:val="left" w:leader="none"/>
          <w:tab w:pos="5804" w:val="left" w:leader="none"/>
          <w:tab w:pos="6028" w:val="left" w:leader="none"/>
          <w:tab w:pos="6715" w:val="left" w:leader="none"/>
          <w:tab w:pos="7170" w:val="left" w:leader="none"/>
          <w:tab w:pos="9271" w:val="left" w:leader="none"/>
          <w:tab w:pos="9508" w:val="left" w:leader="none"/>
        </w:tabs>
        <w:spacing w:before="0"/>
        <w:ind w:left="180" w:right="356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ESTABELECE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NORMAS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71"/>
          <w:sz w:val="32"/>
        </w:rPr>
        <w:t> </w:t>
      </w:r>
      <w:r>
        <w:rPr>
          <w:rFonts w:ascii="Arial MT" w:hAnsi="Arial MT"/>
          <w:sz w:val="32"/>
        </w:rPr>
        <w:t>CONTENÇÃO</w:t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ENCHENTES E DESTINAÇÃO DE ÁGUAS PLUVIAIS.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86"/>
          <w:sz w:val="32"/>
        </w:rPr>
        <w:t> </w:t>
      </w:r>
      <w:r>
        <w:rPr>
          <w:b/>
          <w:spacing w:val="-4"/>
          <w:sz w:val="32"/>
        </w:rPr>
        <w:t>DE </w:t>
      </w:r>
      <w:r>
        <w:rPr>
          <w:b/>
          <w:sz w:val="32"/>
        </w:rPr>
        <w:t>ECOLOGIA,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MEIO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AMBIENTE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PROTEÇÃO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AOS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ANIMAIS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 </w:t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  <w:tab/>
      </w:r>
      <w:r>
        <w:rPr>
          <w:b/>
          <w:spacing w:val="-4"/>
          <w:sz w:val="32"/>
        </w:rPr>
        <w:t>OBRAS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PÚBLICAS,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TRANSPORTES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 </w:t>
      </w:r>
      <w:r>
        <w:rPr>
          <w:b/>
          <w:spacing w:val="-2"/>
          <w:sz w:val="32"/>
        </w:rPr>
        <w:t>COMUNICAÇÃO.</w:t>
      </w:r>
    </w:p>
    <w:p>
      <w:pPr>
        <w:pStyle w:val="BodyText"/>
        <w:spacing w:line="368" w:lineRule="exact" w:before="1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934" w:val="left" w:leader="none"/>
          <w:tab w:pos="4457" w:val="left" w:leader="none"/>
          <w:tab w:pos="5310" w:val="left" w:leader="none"/>
          <w:tab w:pos="7375" w:val="left" w:leader="none"/>
        </w:tabs>
        <w:ind w:right="364"/>
      </w:pPr>
      <w:r>
        <w:rPr>
          <w:spacing w:val="-2"/>
        </w:rPr>
        <w:t>SUBSTITUTIVO</w:t>
      </w:r>
      <w:r>
        <w:rPr/>
        <w:tab/>
      </w:r>
      <w:r>
        <w:rPr>
          <w:spacing w:val="-4"/>
        </w:rPr>
        <w:t>GERAL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PLENÁRIO</w:t>
      </w:r>
      <w:r>
        <w:rPr/>
        <w:tab/>
      </w:r>
      <w:r>
        <w:rPr>
          <w:spacing w:val="-2"/>
        </w:rPr>
        <w:t>AGUARDANDO </w:t>
      </w:r>
      <w:r>
        <w:rPr/>
        <w:t>PARECER DA C.C.J.</w:t>
      </w:r>
    </w:p>
    <w:p>
      <w:pPr>
        <w:pStyle w:val="BodyText"/>
        <w:spacing w:before="366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103/24.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GUGU</w:t>
      </w:r>
      <w:r>
        <w:rPr>
          <w:spacing w:val="-12"/>
        </w:rPr>
        <w:t> </w:t>
      </w:r>
      <w:r>
        <w:rPr>
          <w:spacing w:val="-2"/>
        </w:rPr>
        <w:t>BUENO.</w:t>
      </w:r>
    </w:p>
    <w:p>
      <w:pPr>
        <w:tabs>
          <w:tab w:pos="1955" w:val="left" w:leader="none"/>
          <w:tab w:pos="2163" w:val="left" w:leader="none"/>
          <w:tab w:pos="2535" w:val="left" w:leader="none"/>
          <w:tab w:pos="2712" w:val="left" w:leader="none"/>
          <w:tab w:pos="2790" w:val="left" w:leader="none"/>
          <w:tab w:pos="4369" w:val="left" w:leader="none"/>
          <w:tab w:pos="4979" w:val="left" w:leader="none"/>
          <w:tab w:pos="5163" w:val="left" w:leader="none"/>
          <w:tab w:pos="5205" w:val="left" w:leader="none"/>
          <w:tab w:pos="5710" w:val="left" w:leader="none"/>
          <w:tab w:pos="5804" w:val="left" w:leader="none"/>
          <w:tab w:pos="6873" w:val="left" w:leader="none"/>
          <w:tab w:pos="7169" w:val="left" w:leader="none"/>
          <w:tab w:pos="7707" w:val="left" w:leader="none"/>
          <w:tab w:pos="7782" w:val="left" w:leader="none"/>
          <w:tab w:pos="8565" w:val="left" w:leader="none"/>
          <w:tab w:pos="9275" w:val="left" w:leader="none"/>
          <w:tab w:pos="9467" w:val="left" w:leader="none"/>
        </w:tabs>
        <w:spacing w:line="240" w:lineRule="auto" w:before="2"/>
        <w:ind w:left="180" w:right="355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INSTITUI,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NO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ÂMBITO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 </w:t>
      </w:r>
      <w:r>
        <w:rPr>
          <w:rFonts w:ascii="Arial MT" w:hAnsi="Arial MT"/>
          <w:sz w:val="32"/>
        </w:rPr>
        <w:t>PROGRAMA DE REGULARIZAÇÃO DE DÉBITOS DO IMPOSTO 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PROPRIEDADE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VEÍCULOS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AUTOMOTORES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- IPVA,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TAXA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LICENCIAMENTO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INFRAÇÕES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z w:val="32"/>
        </w:rPr>
        <w:t>TRÂNSITO, DENOMINADO VEÍCULO LEGAL PARANAENSE.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FINANÇAS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TRIBUTAÇÃO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OBRAS </w:t>
      </w:r>
      <w:r>
        <w:rPr>
          <w:b/>
          <w:sz w:val="32"/>
        </w:rPr>
        <w:t>PÚBLICAS, TRANSPORTES E COMUNICAÇÃO. SUBSTITUTIVO GERAL DA C.C.J.</w:t>
      </w: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389/24.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5"/>
        </w:rPr>
        <w:t> </w:t>
      </w:r>
      <w:r>
        <w:rPr/>
        <w:t>DA</w:t>
      </w:r>
      <w:r>
        <w:rPr>
          <w:spacing w:val="-13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LUCIANA</w:t>
      </w:r>
      <w:r>
        <w:rPr>
          <w:spacing w:val="-12"/>
        </w:rPr>
        <w:t> </w:t>
      </w:r>
      <w:r>
        <w:rPr>
          <w:spacing w:val="-2"/>
        </w:rPr>
        <w:t>RAFAGNIN.</w:t>
      </w:r>
    </w:p>
    <w:p>
      <w:pPr>
        <w:spacing w:before="2"/>
        <w:ind w:left="180" w:right="51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INSERE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CALENDÁRIO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OFICIAL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EVENTOS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ESTADO DO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FESTA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BOI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ROLETE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ITAPEJARA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DO </w:t>
      </w:r>
      <w:r>
        <w:rPr>
          <w:rFonts w:ascii="Arial MT" w:hAnsi="Arial MT"/>
          <w:spacing w:val="-2"/>
          <w:sz w:val="32"/>
        </w:rPr>
        <w:t>OESTE.</w:t>
      </w:r>
    </w:p>
    <w:p>
      <w:pPr>
        <w:pStyle w:val="BodyText"/>
        <w:ind w:right="3487"/>
      </w:pPr>
      <w:r>
        <w:rPr/>
        <w:t>PARECER</w:t>
      </w:r>
      <w:r>
        <w:rPr>
          <w:spacing w:val="-9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7"/>
        </w:rPr>
        <w:t> </w:t>
      </w:r>
      <w:r>
        <w:rPr/>
        <w:t>C.C.J EMENDA DA C.C.J.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spacing w:before="8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05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479/24.</w:t>
      </w:r>
    </w:p>
    <w:p>
      <w:pPr>
        <w:spacing w:before="1"/>
        <w:ind w:left="180" w:right="362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48/2024. </w:t>
      </w:r>
      <w:r>
        <w:rPr>
          <w:rFonts w:ascii="Arial MT" w:hAnsi="Arial MT"/>
          <w:sz w:val="32"/>
        </w:rPr>
        <w:t>AUTORIZA O RECEBIMENTO DE PATROCÍNIO NO ÂMBITO DA ADMINISTRAÇÃO PÚBLICA ESTADUAL DIRETA, AUTÁRQUICA E FUNDACIONAL.</w:t>
      </w:r>
    </w:p>
    <w:p>
      <w:pPr>
        <w:pStyle w:val="BodyText"/>
        <w:tabs>
          <w:tab w:pos="2424" w:val="left" w:leader="none"/>
          <w:tab w:pos="4757" w:val="left" w:leader="none"/>
          <w:tab w:pos="5469" w:val="left" w:leader="none"/>
          <w:tab w:pos="6632" w:val="left" w:leader="none"/>
          <w:tab w:pos="7099" w:val="left" w:leader="none"/>
          <w:tab w:pos="9094" w:val="left" w:leader="none"/>
        </w:tabs>
        <w:spacing w:line="242" w:lineRule="auto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before="362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530/24.</w:t>
      </w:r>
    </w:p>
    <w:p>
      <w:pPr>
        <w:pStyle w:val="BodyText"/>
        <w:spacing w:before="2"/>
      </w:pPr>
      <w:r>
        <w:rPr/>
        <w:t>AUTORIA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DEPUTADA</w:t>
      </w:r>
      <w:r>
        <w:rPr>
          <w:spacing w:val="80"/>
        </w:rPr>
        <w:t> </w:t>
      </w:r>
      <w:r>
        <w:rPr/>
        <w:t>MARIA</w:t>
      </w:r>
      <w:r>
        <w:rPr>
          <w:spacing w:val="80"/>
        </w:rPr>
        <w:t> </w:t>
      </w:r>
      <w:r>
        <w:rPr/>
        <w:t>VICTORIA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DEPUTADO TERCÍLIO TURINI.</w:t>
      </w:r>
    </w:p>
    <w:p>
      <w:pPr>
        <w:spacing w:line="242" w:lineRule="auto" w:before="0"/>
        <w:ind w:left="180" w:right="36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 HONORÁRIA DO ESTADO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 PARANÁ À SENHORA LAILA DE LAGUICHE.</w:t>
      </w:r>
    </w:p>
    <w:p>
      <w:pPr>
        <w:pStyle w:val="BodyText"/>
        <w:spacing w:line="362" w:lineRule="exac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</w:t>
      </w:r>
    </w:p>
    <w:p>
      <w:pPr>
        <w:pStyle w:val="BodyText"/>
        <w:spacing w:before="366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RESOLUÇÃO</w:t>
      </w:r>
      <w:r>
        <w:rPr>
          <w:spacing w:val="-6"/>
        </w:rPr>
        <w:t> </w:t>
      </w:r>
      <w:r>
        <w:rPr/>
        <w:t>Nº</w:t>
      </w:r>
      <w:r>
        <w:rPr>
          <w:spacing w:val="-1"/>
        </w:rPr>
        <w:t> </w:t>
      </w:r>
      <w:r>
        <w:rPr/>
        <w:t>14/24. AUTORIA DA COMISSÃO DE TOMADA DE CONTAS.</w:t>
      </w:r>
    </w:p>
    <w:p>
      <w:pPr>
        <w:spacing w:before="1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JANEIRO DE 2023.</w:t>
      </w:r>
    </w:p>
    <w:p>
      <w:pPr>
        <w:pStyle w:val="BodyText"/>
        <w:tabs>
          <w:tab w:pos="4160" w:val="left" w:leader="none"/>
          <w:tab w:pos="7469" w:val="left" w:leader="none"/>
        </w:tabs>
        <w:ind w:right="546"/>
      </w:pPr>
      <w:r>
        <w:rPr/>
        <w:t>PARECER</w:t>
      </w:r>
      <w:r>
        <w:rPr>
          <w:spacing w:val="80"/>
        </w:rPr>
        <w:t> </w:t>
      </w:r>
      <w:r>
        <w:rPr/>
        <w:t>FAVORÁVEL</w:t>
        <w:tab/>
        <w:t>DA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  <w:tab/>
        <w:t>TOMADA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CONTAS.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line="242" w:lineRule="auto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RESOLUÇÃO</w:t>
      </w:r>
      <w:r>
        <w:rPr>
          <w:spacing w:val="-6"/>
        </w:rPr>
        <w:t> </w:t>
      </w:r>
      <w:r>
        <w:rPr/>
        <w:t>Nº</w:t>
      </w:r>
      <w:r>
        <w:rPr>
          <w:spacing w:val="-1"/>
        </w:rPr>
        <w:t> </w:t>
      </w:r>
      <w:r>
        <w:rPr/>
        <w:t>15/24. AUTORIA DA COMISSÃO DE TOMADA DE CONTAS.</w:t>
      </w:r>
    </w:p>
    <w:p>
      <w:pPr>
        <w:spacing w:line="240" w:lineRule="auto"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FEVEREIRO DE 2023.</w:t>
      </w:r>
    </w:p>
    <w:p>
      <w:pPr>
        <w:pStyle w:val="BodyText"/>
        <w:tabs>
          <w:tab w:pos="7470" w:val="left" w:leader="none"/>
        </w:tabs>
        <w:ind w:right="546"/>
      </w:pPr>
      <w:r>
        <w:rPr/>
        <w:t>PARECER</w:t>
      </w:r>
      <w:r>
        <w:rPr>
          <w:spacing w:val="80"/>
        </w:rPr>
        <w:t> </w:t>
      </w:r>
      <w:r>
        <w:rPr/>
        <w:t>FAVORÁVEL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  <w:tab/>
        <w:t>TOMADA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CONTAS.</w:t>
      </w:r>
    </w:p>
    <w:p>
      <w:pPr>
        <w:pStyle w:val="BodyText"/>
        <w:spacing w:after="0"/>
        <w:sectPr>
          <w:pgSz w:w="12240" w:h="15840"/>
          <w:pgMar w:top="1540" w:bottom="280" w:left="1440" w:right="720"/>
        </w:sectPr>
      </w:pPr>
    </w:p>
    <w:p>
      <w:pPr>
        <w:pStyle w:val="BodyText"/>
        <w:spacing w:line="368" w:lineRule="exact" w:before="73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RESOLUÇÃO</w:t>
      </w:r>
      <w:r>
        <w:rPr>
          <w:spacing w:val="-6"/>
        </w:rPr>
        <w:t> </w:t>
      </w:r>
      <w:r>
        <w:rPr/>
        <w:t>Nº</w:t>
      </w:r>
      <w:r>
        <w:rPr>
          <w:spacing w:val="-1"/>
        </w:rPr>
        <w:t> </w:t>
      </w:r>
      <w:r>
        <w:rPr/>
        <w:t>16/24. AUTORIA DA COMISSÃO DE TOMADA DE CONTAS.</w:t>
      </w:r>
    </w:p>
    <w:p>
      <w:pPr>
        <w:spacing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MARÇO DE 2023.</w:t>
      </w:r>
    </w:p>
    <w:p>
      <w:pPr>
        <w:pStyle w:val="BodyText"/>
        <w:tabs>
          <w:tab w:pos="7471" w:val="left" w:leader="none"/>
        </w:tabs>
        <w:ind w:right="546"/>
      </w:pPr>
      <w:r>
        <w:rPr/>
        <w:t>PARECER</w:t>
      </w:r>
      <w:r>
        <w:rPr>
          <w:spacing w:val="80"/>
        </w:rPr>
        <w:t> </w:t>
      </w:r>
      <w:r>
        <w:rPr/>
        <w:t>FAVORÁVEL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  <w:tab/>
        <w:t>TOMADA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CONTAS.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before="2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RESOLUÇÃO</w:t>
      </w:r>
      <w:r>
        <w:rPr>
          <w:spacing w:val="-6"/>
        </w:rPr>
        <w:t> </w:t>
      </w:r>
      <w:r>
        <w:rPr/>
        <w:t>Nº</w:t>
      </w:r>
      <w:r>
        <w:rPr>
          <w:spacing w:val="-1"/>
        </w:rPr>
        <w:t> </w:t>
      </w:r>
      <w:r>
        <w:rPr/>
        <w:t>17/24. AUTORIA DA COMISSÃO DE TOMADA DE CONTAS.</w:t>
      </w:r>
    </w:p>
    <w:p>
      <w:pPr>
        <w:spacing w:before="0"/>
        <w:ind w:left="180" w:right="35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ABRIL DE </w:t>
      </w:r>
      <w:r>
        <w:rPr>
          <w:rFonts w:ascii="Arial MT" w:hAnsi="Arial MT"/>
          <w:spacing w:val="-2"/>
          <w:sz w:val="32"/>
        </w:rPr>
        <w:t>2023.</w:t>
      </w:r>
    </w:p>
    <w:p>
      <w:pPr>
        <w:pStyle w:val="BodyText"/>
        <w:tabs>
          <w:tab w:pos="7466" w:val="left" w:leader="none"/>
        </w:tabs>
        <w:ind w:right="546"/>
      </w:pPr>
      <w:r>
        <w:rPr/>
        <w:t>PARECER</w:t>
      </w:r>
      <w:r>
        <w:rPr>
          <w:spacing w:val="80"/>
        </w:rPr>
        <w:t> </w:t>
      </w:r>
      <w:r>
        <w:rPr/>
        <w:t>FAVORÁVEL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  <w:tab/>
        <w:t>TOMADA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CONTAS.</w:t>
      </w:r>
    </w:p>
    <w:p>
      <w:pPr>
        <w:pStyle w:val="BodyText"/>
        <w:spacing w:before="275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before="2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RESOLUÇÃO</w:t>
      </w:r>
      <w:r>
        <w:rPr>
          <w:spacing w:val="-6"/>
        </w:rPr>
        <w:t> </w:t>
      </w:r>
      <w:r>
        <w:rPr/>
        <w:t>Nº</w:t>
      </w:r>
      <w:r>
        <w:rPr>
          <w:spacing w:val="-1"/>
        </w:rPr>
        <w:t> </w:t>
      </w:r>
      <w:r>
        <w:rPr/>
        <w:t>18/24. AUTORIA DA COMISSÃO DE TOMADA DE CONTAS.</w:t>
      </w:r>
    </w:p>
    <w:p>
      <w:pPr>
        <w:spacing w:line="240" w:lineRule="auto"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MAIO DE </w:t>
      </w:r>
      <w:r>
        <w:rPr>
          <w:rFonts w:ascii="Arial MT" w:hAnsi="Arial MT"/>
          <w:spacing w:val="-2"/>
          <w:sz w:val="32"/>
        </w:rPr>
        <w:t>2023.</w:t>
      </w:r>
    </w:p>
    <w:p>
      <w:pPr>
        <w:pStyle w:val="BodyText"/>
        <w:tabs>
          <w:tab w:pos="7466" w:val="left" w:leader="none"/>
        </w:tabs>
        <w:ind w:right="539"/>
      </w:pPr>
      <w:r>
        <w:rPr/>
        <w:t>PARECER</w:t>
      </w:r>
      <w:r>
        <w:rPr>
          <w:spacing w:val="80"/>
        </w:rPr>
        <w:t> </w:t>
      </w:r>
      <w:r>
        <w:rPr/>
        <w:t>FAVORÁVEL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  <w:tab/>
        <w:t>TOMADA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CONTAS.</w:t>
      </w:r>
    </w:p>
    <w:p>
      <w:pPr>
        <w:pStyle w:val="BodyText"/>
        <w:spacing w:before="183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RESOLUÇÃO</w:t>
      </w:r>
      <w:r>
        <w:rPr>
          <w:spacing w:val="-6"/>
        </w:rPr>
        <w:t> </w:t>
      </w:r>
      <w:r>
        <w:rPr/>
        <w:t>Nº</w:t>
      </w:r>
      <w:r>
        <w:rPr>
          <w:spacing w:val="-1"/>
        </w:rPr>
        <w:t> </w:t>
      </w:r>
      <w:r>
        <w:rPr/>
        <w:t>19/24. AUTORIA DA COMISSÃO DE TOMADA DE CONTAS.</w:t>
      </w:r>
    </w:p>
    <w:p>
      <w:pPr>
        <w:spacing w:before="0"/>
        <w:ind w:left="180" w:right="35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JUNHO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2023.</w:t>
      </w:r>
    </w:p>
    <w:p>
      <w:pPr>
        <w:pStyle w:val="BodyText"/>
        <w:tabs>
          <w:tab w:pos="7466" w:val="left" w:leader="none"/>
        </w:tabs>
        <w:spacing w:before="1"/>
        <w:ind w:right="546"/>
      </w:pPr>
      <w:r>
        <w:rPr/>
        <w:t>PARECER</w:t>
      </w:r>
      <w:r>
        <w:rPr>
          <w:spacing w:val="80"/>
        </w:rPr>
        <w:t> </w:t>
      </w:r>
      <w:r>
        <w:rPr/>
        <w:t>FAVORÁVEL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  <w:tab/>
        <w:t>TOMADA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CONTAS.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pStyle w:val="BodyText"/>
        <w:spacing w:line="368" w:lineRule="exact" w:before="73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RESOLUÇÃO</w:t>
      </w:r>
      <w:r>
        <w:rPr>
          <w:spacing w:val="-6"/>
        </w:rPr>
        <w:t> </w:t>
      </w:r>
      <w:r>
        <w:rPr/>
        <w:t>Nº</w:t>
      </w:r>
      <w:r>
        <w:rPr>
          <w:spacing w:val="-1"/>
        </w:rPr>
        <w:t> </w:t>
      </w:r>
      <w:r>
        <w:rPr/>
        <w:t>20/24. AUTORIA DA COMISSÃO DE TOMADA DE CONTAS.</w:t>
      </w:r>
    </w:p>
    <w:p>
      <w:pPr>
        <w:spacing w:before="0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DEPUTADOS,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REFERENTE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MÊS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 JULHO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 </w:t>
      </w:r>
      <w:r>
        <w:rPr>
          <w:rFonts w:ascii="Arial MT" w:hAnsi="Arial MT"/>
          <w:spacing w:val="-2"/>
          <w:sz w:val="32"/>
        </w:rPr>
        <w:t>2023.</w:t>
      </w:r>
    </w:p>
    <w:p>
      <w:pPr>
        <w:pStyle w:val="BodyText"/>
        <w:tabs>
          <w:tab w:pos="7466" w:val="left" w:leader="none"/>
        </w:tabs>
        <w:ind w:right="546"/>
      </w:pPr>
      <w:r>
        <w:rPr/>
        <w:t>PARECER</w:t>
      </w:r>
      <w:r>
        <w:rPr>
          <w:spacing w:val="80"/>
        </w:rPr>
        <w:t> </w:t>
      </w:r>
      <w:r>
        <w:rPr/>
        <w:t>FAVORÁVEL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  <w:tab/>
        <w:t>TOMADA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CONTAS.</w:t>
      </w:r>
    </w:p>
    <w:p>
      <w:pPr>
        <w:pStyle w:val="BodyText"/>
        <w:spacing w:before="186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14</w:t>
      </w:r>
    </w:p>
    <w:p>
      <w:pPr>
        <w:pStyle w:val="BodyText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RESOLUÇÃO</w:t>
      </w:r>
      <w:r>
        <w:rPr>
          <w:spacing w:val="-6"/>
        </w:rPr>
        <w:t> </w:t>
      </w:r>
      <w:r>
        <w:rPr/>
        <w:t>Nº</w:t>
      </w:r>
      <w:r>
        <w:rPr>
          <w:spacing w:val="-1"/>
        </w:rPr>
        <w:t> </w:t>
      </w:r>
      <w:r>
        <w:rPr/>
        <w:t>21/24. AUTORIA DA COMISSÃO DE TOMADA DE CONTAS.</w:t>
      </w:r>
    </w:p>
    <w:p>
      <w:pPr>
        <w:spacing w:before="0"/>
        <w:ind w:left="180" w:right="35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AGOSTO DE 2023.</w:t>
      </w:r>
    </w:p>
    <w:p>
      <w:pPr>
        <w:pStyle w:val="BodyText"/>
        <w:tabs>
          <w:tab w:pos="7466" w:val="left" w:leader="none"/>
        </w:tabs>
        <w:spacing w:before="1"/>
        <w:ind w:right="546"/>
      </w:pPr>
      <w:r>
        <w:rPr/>
        <w:t>PARECER</w:t>
      </w:r>
      <w:r>
        <w:rPr>
          <w:spacing w:val="80"/>
        </w:rPr>
        <w:t> </w:t>
      </w:r>
      <w:r>
        <w:rPr/>
        <w:t>FAVORÁVEL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  <w:tab/>
        <w:t>TOMADA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CONTAS.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15</w:t>
      </w:r>
    </w:p>
    <w:p>
      <w:pPr>
        <w:pStyle w:val="BodyText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RESOLUÇÃO</w:t>
      </w:r>
      <w:r>
        <w:rPr>
          <w:spacing w:val="-6"/>
        </w:rPr>
        <w:t> </w:t>
      </w:r>
      <w:r>
        <w:rPr/>
        <w:t>Nº</w:t>
      </w:r>
      <w:r>
        <w:rPr>
          <w:spacing w:val="-1"/>
        </w:rPr>
        <w:t> </w:t>
      </w:r>
      <w:r>
        <w:rPr/>
        <w:t>22/24. AUTORIA DA COMISSÃO DE TOMADA DE CONTAS.</w:t>
      </w:r>
    </w:p>
    <w:p>
      <w:pPr>
        <w:spacing w:before="1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SETEMBRO DE 2023.</w:t>
      </w:r>
    </w:p>
    <w:p>
      <w:pPr>
        <w:pStyle w:val="BodyText"/>
        <w:tabs>
          <w:tab w:pos="7466" w:val="left" w:leader="none"/>
        </w:tabs>
        <w:ind w:right="546"/>
      </w:pPr>
      <w:r>
        <w:rPr/>
        <w:t>PARECER</w:t>
      </w:r>
      <w:r>
        <w:rPr>
          <w:spacing w:val="80"/>
        </w:rPr>
        <w:t> </w:t>
      </w:r>
      <w:r>
        <w:rPr/>
        <w:t>FAVORÁVEL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  <w:tab/>
        <w:t>TOMADA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CONTAS.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16</w:t>
      </w:r>
    </w:p>
    <w:p>
      <w:pPr>
        <w:pStyle w:val="BodyText"/>
        <w:spacing w:line="242" w:lineRule="auto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RESOLUÇÃO</w:t>
      </w:r>
      <w:r>
        <w:rPr>
          <w:spacing w:val="-6"/>
        </w:rPr>
        <w:t> </w:t>
      </w:r>
      <w:r>
        <w:rPr/>
        <w:t>Nº</w:t>
      </w:r>
      <w:r>
        <w:rPr>
          <w:spacing w:val="-1"/>
        </w:rPr>
        <w:t> </w:t>
      </w:r>
      <w:r>
        <w:rPr/>
        <w:t>23/24. AUTORIA DA COMISSÃO DE TOMADA DE CONTAS.</w:t>
      </w:r>
    </w:p>
    <w:p>
      <w:pPr>
        <w:spacing w:line="240" w:lineRule="auto"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OUTUBRO DE 2023.</w:t>
      </w:r>
    </w:p>
    <w:p>
      <w:pPr>
        <w:pStyle w:val="BodyText"/>
        <w:tabs>
          <w:tab w:pos="7466" w:val="left" w:leader="none"/>
        </w:tabs>
        <w:ind w:right="546"/>
      </w:pPr>
      <w:r>
        <w:rPr/>
        <w:t>PARECER</w:t>
      </w:r>
      <w:r>
        <w:rPr>
          <w:spacing w:val="80"/>
        </w:rPr>
        <w:t> </w:t>
      </w:r>
      <w:r>
        <w:rPr/>
        <w:t>FAVORÁVEL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  <w:tab/>
        <w:t>TOMADA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CONTAS.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pStyle w:val="BodyText"/>
        <w:spacing w:line="368" w:lineRule="exact" w:before="69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17</w:t>
      </w:r>
    </w:p>
    <w:p>
      <w:pPr>
        <w:pStyle w:val="BodyText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RESOLUÇÃO</w:t>
      </w:r>
      <w:r>
        <w:rPr>
          <w:spacing w:val="-6"/>
        </w:rPr>
        <w:t> </w:t>
      </w:r>
      <w:r>
        <w:rPr/>
        <w:t>Nº</w:t>
      </w:r>
      <w:r>
        <w:rPr>
          <w:spacing w:val="-1"/>
        </w:rPr>
        <w:t> </w:t>
      </w:r>
      <w:r>
        <w:rPr/>
        <w:t>24/24. AUTORIA DA COMISSÃO DE TOMADA DE CONTAS.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NOVEMBRO DE 2023.</w:t>
      </w:r>
    </w:p>
    <w:p>
      <w:pPr>
        <w:pStyle w:val="BodyText"/>
        <w:tabs>
          <w:tab w:pos="7466" w:val="left" w:leader="none"/>
        </w:tabs>
        <w:ind w:right="546"/>
      </w:pPr>
      <w:r>
        <w:rPr/>
        <w:t>PARECER</w:t>
      </w:r>
      <w:r>
        <w:rPr>
          <w:spacing w:val="80"/>
        </w:rPr>
        <w:t> </w:t>
      </w:r>
      <w:r>
        <w:rPr/>
        <w:t>FAVORÁVEL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  <w:tab/>
        <w:t>TOMADA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CONTAS.</w:t>
      </w:r>
    </w:p>
    <w:p>
      <w:pPr>
        <w:pStyle w:val="BodyText"/>
        <w:spacing w:before="186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18</w:t>
      </w:r>
    </w:p>
    <w:p>
      <w:pPr>
        <w:pStyle w:val="BodyText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RESOLUÇÃO</w:t>
      </w:r>
      <w:r>
        <w:rPr>
          <w:spacing w:val="-6"/>
        </w:rPr>
        <w:t> </w:t>
      </w:r>
      <w:r>
        <w:rPr/>
        <w:t>Nº</w:t>
      </w:r>
      <w:r>
        <w:rPr>
          <w:spacing w:val="-1"/>
        </w:rPr>
        <w:t> </w:t>
      </w:r>
      <w:r>
        <w:rPr/>
        <w:t>25/24. AUTORIA DA COMISSÃO DE TOMADA DE CONTAS.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DEZEMBRO DE 2023.</w:t>
      </w:r>
    </w:p>
    <w:p>
      <w:pPr>
        <w:pStyle w:val="BodyText"/>
        <w:tabs>
          <w:tab w:pos="7466" w:val="left" w:leader="none"/>
        </w:tabs>
        <w:spacing w:before="1"/>
        <w:ind w:right="546"/>
      </w:pPr>
      <w:r>
        <w:rPr/>
        <w:t>PARECER</w:t>
      </w:r>
      <w:r>
        <w:rPr>
          <w:spacing w:val="80"/>
        </w:rPr>
        <w:t> </w:t>
      </w:r>
      <w:r>
        <w:rPr/>
        <w:t>FAVORÁVEL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  <w:tab/>
        <w:t>TOMADA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CONTAS.</w:t>
      </w:r>
    </w:p>
    <w:p>
      <w:pPr>
        <w:pStyle w:val="BodyText"/>
        <w:spacing w:before="276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19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DECRETO</w:t>
      </w:r>
      <w:r>
        <w:rPr>
          <w:spacing w:val="-6"/>
        </w:rPr>
        <w:t> </w:t>
      </w:r>
      <w:r>
        <w:rPr/>
        <w:t>LEGISLATIVO </w:t>
      </w:r>
      <w:r>
        <w:rPr>
          <w:spacing w:val="-5"/>
        </w:rPr>
        <w:t>Nº</w:t>
      </w:r>
    </w:p>
    <w:p>
      <w:pPr>
        <w:pStyle w:val="BodyText"/>
        <w:spacing w:line="368" w:lineRule="exact"/>
      </w:pPr>
      <w:r>
        <w:rPr>
          <w:spacing w:val="-2"/>
        </w:rPr>
        <w:t>7/24.</w:t>
      </w:r>
    </w:p>
    <w:p>
      <w:pPr>
        <w:tabs>
          <w:tab w:pos="887" w:val="left" w:leader="none"/>
          <w:tab w:pos="2137" w:val="left" w:leader="none"/>
          <w:tab w:pos="2847" w:val="left" w:leader="none"/>
          <w:tab w:pos="3020" w:val="left" w:leader="none"/>
          <w:tab w:pos="3140" w:val="left" w:leader="none"/>
          <w:tab w:pos="4008" w:val="left" w:leader="none"/>
          <w:tab w:pos="4109" w:val="left" w:leader="none"/>
          <w:tab w:pos="4581" w:val="left" w:leader="none"/>
          <w:tab w:pos="5291" w:val="left" w:leader="none"/>
          <w:tab w:pos="6076" w:val="left" w:leader="none"/>
          <w:tab w:pos="6429" w:val="left" w:leader="none"/>
          <w:tab w:pos="6541" w:val="left" w:leader="none"/>
          <w:tab w:pos="7528" w:val="left" w:leader="none"/>
          <w:tab w:pos="7596" w:val="left" w:leader="none"/>
          <w:tab w:pos="7688" w:val="left" w:leader="none"/>
          <w:tab w:pos="8170" w:val="left" w:leader="none"/>
          <w:tab w:pos="9469" w:val="left" w:leader="none"/>
        </w:tabs>
        <w:spacing w:before="2"/>
        <w:ind w:left="180" w:right="355" w:firstLine="0"/>
        <w:jc w:val="left"/>
        <w:rPr>
          <w:b/>
          <w:sz w:val="32"/>
        </w:rPr>
      </w:pPr>
      <w:r>
        <w:rPr>
          <w:b/>
          <w:sz w:val="32"/>
        </w:rPr>
        <w:t>AUTORIA DO DEPUTADA COMISSÃO EXECUTIVA. </w:t>
      </w:r>
      <w:r>
        <w:rPr>
          <w:rFonts w:ascii="Arial MT" w:hAnsi="Arial MT"/>
          <w:sz w:val="32"/>
        </w:rPr>
        <w:t>HOMOLOGA OS DECRETOS DO PODER EXECUTIVO Nº 6.829, </w:t>
      </w:r>
      <w:r>
        <w:rPr>
          <w:rFonts w:ascii="Arial MT" w:hAnsi="Arial MT"/>
          <w:spacing w:val="-6"/>
          <w:sz w:val="32"/>
        </w:rPr>
        <w:t>Nº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6.830,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Nº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6.831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Nº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6.832,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ALTERAM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 </w:t>
      </w:r>
      <w:r>
        <w:rPr>
          <w:rFonts w:ascii="Arial MT" w:hAnsi="Arial MT"/>
          <w:spacing w:val="-2"/>
          <w:sz w:val="32"/>
        </w:rPr>
        <w:t>REGULAMENTO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IMPOSTO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OPERAÇÕES </w:t>
      </w:r>
      <w:r>
        <w:rPr>
          <w:rFonts w:ascii="Arial MT" w:hAnsi="Arial MT"/>
          <w:sz w:val="32"/>
        </w:rPr>
        <w:t>RELATIVAS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À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CIRCULAÇÃO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MERCADORIAS</w:t>
        <w:tab/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 </w:t>
      </w:r>
      <w:r>
        <w:rPr>
          <w:rFonts w:ascii="Arial MT" w:hAnsi="Arial MT"/>
          <w:spacing w:val="-2"/>
          <w:sz w:val="32"/>
        </w:rPr>
        <w:t>PRESTAÇÕES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80"/>
          <w:sz w:val="32"/>
        </w:rPr>
        <w:t> </w:t>
      </w:r>
      <w:r>
        <w:rPr>
          <w:rFonts w:ascii="Arial MT" w:hAnsi="Arial MT"/>
          <w:spacing w:val="-2"/>
          <w:sz w:val="32"/>
        </w:rPr>
        <w:t>SERVIÇOS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TRANSPORTE </w:t>
      </w:r>
      <w:r>
        <w:rPr>
          <w:rFonts w:ascii="Arial MT" w:hAnsi="Arial MT"/>
          <w:sz w:val="32"/>
        </w:rPr>
        <w:t>INTERESTADUAL E INTERMUNICIPAL E DE COMUNICAÇÃO. </w:t>
      </w:r>
      <w:r>
        <w:rPr>
          <w:b/>
          <w:sz w:val="32"/>
        </w:rPr>
        <w:t>PARECER FAVORÁVEL DA C.C.J.</w:t>
      </w:r>
    </w:p>
    <w:sectPr>
      <w:pgSz w:w="12240" w:h="15840"/>
      <w:pgMar w:top="14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2025-05-26T12:25:50Z</dcterms:created>
  <dcterms:modified xsi:type="dcterms:W3CDTF">2025-05-26T12:25:50Z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