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72" w:lineRule="auto" w:before="26"/>
        <w:ind w:left="875" w:right="805" w:firstLine="278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4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line="340" w:lineRule="auto"/>
        <w:ind w:left="2390" w:right="2517"/>
        <w:jc w:val="center"/>
      </w:pPr>
      <w:r>
        <w:rPr/>
        <w:t>13ª</w:t>
      </w:r>
      <w:r>
        <w:rPr>
          <w:spacing w:val="-23"/>
        </w:rPr>
        <w:t> </w:t>
      </w:r>
      <w:r>
        <w:rPr/>
        <w:t>SESSÃO</w:t>
      </w:r>
      <w:r>
        <w:rPr>
          <w:spacing w:val="-22"/>
        </w:rPr>
        <w:t> </w:t>
      </w:r>
      <w:r>
        <w:rPr/>
        <w:t>EXTRAORDINÁRIA </w:t>
      </w:r>
      <w:r>
        <w:rPr>
          <w:spacing w:val="-10"/>
        </w:rPr>
        <w:t>I</w:t>
      </w:r>
    </w:p>
    <w:p>
      <w:pPr>
        <w:pStyle w:val="BodyText"/>
        <w:spacing w:line="365" w:lineRule="exact"/>
        <w:ind w:right="71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1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829360</wp:posOffset>
                </wp:positionH>
                <wp:positionV relativeFrom="paragraph">
                  <wp:posOffset>252161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19.855219pt;width:479.11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"/>
      </w:pPr>
    </w:p>
    <w:p>
      <w:pPr>
        <w:pStyle w:val="BodyText"/>
        <w:spacing w:line="645" w:lineRule="auto"/>
        <w:ind w:left="3530" w:right="1980" w:hanging="1631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9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DEZEMBRO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line="309" w:lineRule="exac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line="244" w:lineRule="auto" w:before="9"/>
        <w:ind w:left="59"/>
      </w:pPr>
      <w:r>
        <w:rPr/>
        <w:t>REDAÇÃO FINAL DO PROJETO DE LEI COMPLEMENTAR Nº </w:t>
      </w:r>
      <w:r>
        <w:rPr>
          <w:spacing w:val="-2"/>
        </w:rPr>
        <w:t>4/24.</w:t>
      </w:r>
    </w:p>
    <w:p>
      <w:pPr>
        <w:tabs>
          <w:tab w:pos="1537" w:val="left" w:leader="none"/>
          <w:tab w:pos="2041" w:val="left" w:leader="none"/>
          <w:tab w:pos="2132" w:val="left" w:leader="none"/>
          <w:tab w:pos="2199" w:val="left" w:leader="none"/>
          <w:tab w:pos="2281" w:val="left" w:leader="none"/>
          <w:tab w:pos="2449" w:val="left" w:leader="none"/>
          <w:tab w:pos="2850" w:val="left" w:leader="none"/>
          <w:tab w:pos="3127" w:val="left" w:leader="none"/>
          <w:tab w:pos="3375" w:val="left" w:leader="none"/>
          <w:tab w:pos="3569" w:val="left" w:leader="none"/>
          <w:tab w:pos="4310" w:val="left" w:leader="none"/>
          <w:tab w:pos="4361" w:val="left" w:leader="none"/>
          <w:tab w:pos="5184" w:val="left" w:leader="none"/>
          <w:tab w:pos="5863" w:val="left" w:leader="none"/>
          <w:tab w:pos="5959" w:val="left" w:leader="none"/>
          <w:tab w:pos="6365" w:val="left" w:leader="none"/>
          <w:tab w:pos="6483" w:val="left" w:leader="none"/>
          <w:tab w:pos="6986" w:val="left" w:leader="none"/>
          <w:tab w:pos="7073" w:val="left" w:leader="none"/>
          <w:tab w:pos="7178" w:val="left" w:leader="none"/>
          <w:tab w:pos="7276" w:val="left" w:leader="none"/>
          <w:tab w:pos="7818" w:val="left" w:leader="none"/>
          <w:tab w:pos="7869" w:val="left" w:leader="none"/>
          <w:tab w:pos="7928" w:val="left" w:leader="none"/>
          <w:tab w:pos="8575" w:val="left" w:leader="none"/>
          <w:tab w:pos="9191" w:val="left" w:leader="none"/>
        </w:tabs>
        <w:spacing w:before="3"/>
        <w:ind w:left="59" w:right="141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6/24. </w:t>
      </w:r>
      <w:r>
        <w:rPr>
          <w:rFonts w:ascii="Arial MT" w:hAnsi="Arial MT"/>
          <w:spacing w:val="-2"/>
          <w:sz w:val="32"/>
        </w:rPr>
        <w:t>ALTERA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LEIS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COMPLEMENTARES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103,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1"/>
          <w:sz w:val="32"/>
        </w:rPr>
        <w:t> </w:t>
      </w:r>
      <w:r>
        <w:rPr>
          <w:rFonts w:ascii="Arial MT" w:hAnsi="Arial MT"/>
          <w:sz w:val="32"/>
        </w:rPr>
        <w:t>15</w:t>
        <w:tab/>
      </w:r>
      <w:r>
        <w:rPr>
          <w:rFonts w:ascii="Arial MT" w:hAnsi="Arial MT"/>
          <w:spacing w:val="-89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MARÇO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5"/>
          <w:sz w:val="32"/>
        </w:rPr>
        <w:t> </w:t>
      </w:r>
      <w:r>
        <w:rPr>
          <w:rFonts w:ascii="Arial MT" w:hAnsi="Arial MT"/>
          <w:spacing w:val="-4"/>
          <w:sz w:val="32"/>
        </w:rPr>
        <w:t>DE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2"/>
          <w:sz w:val="32"/>
        </w:rPr>
        <w:t>2004,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PLANO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CARREIRA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PROFESSOR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REDE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8"/>
          <w:sz w:val="32"/>
        </w:rPr>
        <w:t> </w:t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EDUCAÇÃO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BÁSICA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5"/>
          <w:sz w:val="32"/>
        </w:rPr>
        <w:t> </w:t>
      </w:r>
      <w:r>
        <w:rPr>
          <w:rFonts w:ascii="Arial MT" w:hAnsi="Arial MT"/>
          <w:sz w:val="32"/>
        </w:rPr>
        <w:t>E</w:t>
        <w:tab/>
      </w:r>
      <w:r>
        <w:rPr>
          <w:rFonts w:ascii="Arial MT" w:hAnsi="Arial MT"/>
          <w:spacing w:val="-6"/>
          <w:sz w:val="32"/>
        </w:rPr>
        <w:t>N°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242,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17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pacing w:val="-2"/>
          <w:sz w:val="32"/>
        </w:rPr>
        <w:t>DEZEMBRO</w:t>
      </w:r>
      <w:r>
        <w:rPr>
          <w:rFonts w:ascii="Arial MT" w:hAnsi="Arial MT"/>
          <w:sz w:val="32"/>
        </w:rPr>
        <w:tab/>
        <w:tab/>
        <w:tab/>
        <w:tab/>
        <w:tab/>
        <w:t>DE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2021,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  </w:t>
      </w:r>
      <w:r>
        <w:rPr>
          <w:rFonts w:ascii="Arial MT" w:hAnsi="Arial MT"/>
          <w:sz w:val="32"/>
        </w:rPr>
        <w:t>LEIS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COMPLEMENTARES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103,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14</w:t>
      </w:r>
      <w:r>
        <w:rPr>
          <w:rFonts w:ascii="Arial MT" w:hAnsi="Arial MT"/>
          <w:spacing w:val="37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MARÇO</w:t>
      </w:r>
      <w:r>
        <w:rPr>
          <w:rFonts w:ascii="Arial MT" w:hAnsi="Arial MT"/>
          <w:spacing w:val="3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2004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38"/>
          <w:sz w:val="32"/>
        </w:rPr>
        <w:t> </w:t>
      </w:r>
      <w:r>
        <w:rPr>
          <w:rFonts w:ascii="Arial MT" w:hAnsi="Arial MT"/>
          <w:sz w:val="32"/>
        </w:rPr>
        <w:t>N° 123, DE 9 DE SETEMBRO DE 2008.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23"/>
        <w:rPr>
          <w:rFonts w:ascii="Arial MT"/>
          <w:b w:val="0"/>
        </w:rPr>
      </w:pPr>
    </w:p>
    <w:p>
      <w:pPr>
        <w:spacing w:before="1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02</w:t>
      </w:r>
    </w:p>
    <w:p>
      <w:pPr>
        <w:spacing w:line="247" w:lineRule="auto" w:before="10"/>
        <w:ind w:left="59" w:right="1301" w:firstLine="0"/>
        <w:jc w:val="left"/>
        <w:rPr>
          <w:b/>
          <w:sz w:val="30"/>
        </w:rPr>
      </w:pPr>
      <w:r>
        <w:rPr>
          <w:b/>
          <w:sz w:val="30"/>
        </w:rPr>
        <w:t>REDAÇÃO FINAL DO PROJETO DE LEI Nº 196/21. AUTORIA</w:t>
      </w:r>
      <w:r>
        <w:rPr>
          <w:b/>
          <w:spacing w:val="-21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11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9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12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0"/>
          <w:sz w:val="30"/>
        </w:rPr>
        <w:t> </w:t>
      </w:r>
      <w:r>
        <w:rPr>
          <w:b/>
          <w:sz w:val="30"/>
        </w:rPr>
        <w:t>31/21.</w:t>
      </w:r>
    </w:p>
    <w:p>
      <w:pPr>
        <w:spacing w:line="240" w:lineRule="auto" w:before="0"/>
        <w:ind w:left="59" w:right="1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DISPOSITIVOS DA LEI ESTADUAL N° 1.943, DE 23 DE JUNHO DE 1954, QUE DISPÕE SOBRE O CÓDIGO DA POLICIA MILITAR DO ESTADO.</w:t>
      </w:r>
    </w:p>
    <w:p>
      <w:pPr>
        <w:spacing w:after="0" w:line="240" w:lineRule="auto"/>
        <w:jc w:val="both"/>
        <w:rPr>
          <w:rFonts w:ascii="Arial MT" w:hAnsi="Arial MT"/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253"/>
        <w:rPr>
          <w:rFonts w:ascii="Arial MT"/>
          <w:b w:val="0"/>
        </w:rPr>
      </w:pPr>
    </w:p>
    <w:p>
      <w:pPr>
        <w:pStyle w:val="BodyText"/>
        <w:spacing w:before="1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line="244" w:lineRule="auto" w:before="8"/>
        <w:ind w:left="59" w:right="805"/>
      </w:pPr>
      <w:r>
        <w:rPr/>
        <w:t>REDAÇÃO FINAL DO PROJETO DE LEI Nº 662/24. AUTORIA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MENSAGEM</w:t>
      </w:r>
      <w:r>
        <w:rPr>
          <w:spacing w:val="-10"/>
        </w:rPr>
        <w:t> </w:t>
      </w:r>
      <w:r>
        <w:rPr/>
        <w:t>Nº</w:t>
      </w:r>
      <w:r>
        <w:rPr>
          <w:spacing w:val="-9"/>
        </w:rPr>
        <w:t> </w:t>
      </w:r>
      <w:r>
        <w:rPr/>
        <w:t>73/24.</w:t>
      </w:r>
    </w:p>
    <w:p>
      <w:pPr>
        <w:spacing w:line="240" w:lineRule="auto" w:before="0"/>
        <w:ind w:left="59" w:right="1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NORMAS GERAIS PARA O LICENCIAMENTO AMBIENTAL NO ESTADO DO PARANÁ, E DA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before="0"/>
        <w:ind w:left="59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11"/>
        <w:ind w:left="59" w:right="0" w:firstLine="0"/>
        <w:jc w:val="left"/>
        <w:rPr>
          <w:b/>
          <w:sz w:val="30"/>
        </w:rPr>
      </w:pPr>
      <w:r>
        <w:rPr>
          <w:b/>
          <w:sz w:val="30"/>
        </w:rPr>
        <w:t>3ª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701/24.</w:t>
      </w:r>
    </w:p>
    <w:p>
      <w:pPr>
        <w:spacing w:before="8"/>
        <w:ind w:left="59" w:right="139" w:firstLine="0"/>
        <w:jc w:val="both"/>
        <w:rPr>
          <w:rFonts w:ascii="Arial MT" w:hAnsi="Arial MT"/>
          <w:sz w:val="32"/>
        </w:rPr>
      </w:pPr>
      <w:r>
        <w:rPr>
          <w:b/>
          <w:sz w:val="30"/>
        </w:rPr>
        <w:t>AUTORIA</w:t>
      </w:r>
      <w:r>
        <w:rPr>
          <w:b/>
          <w:sz w:val="30"/>
        </w:rPr>
        <w:t> DO</w:t>
      </w:r>
      <w:r>
        <w:rPr>
          <w:b/>
          <w:sz w:val="30"/>
        </w:rPr>
        <w:t> PODER EXECUTIVO – </w:t>
      </w:r>
      <w:r>
        <w:rPr>
          <w:b/>
          <w:sz w:val="32"/>
        </w:rPr>
        <w:t>MENSAGEM Nº 79/24 </w:t>
      </w:r>
      <w:r>
        <w:rPr>
          <w:rFonts w:ascii="Arial MT" w:hAnsi="Arial MT"/>
          <w:sz w:val="32"/>
        </w:rPr>
        <w:t>AUTORIZA O ESTADO DO PARANÁ A REALIZAR OPERAÇÃO DE AUMENTO DO CAPITAL SOCIAL DA CENTRAIS DE ABASTECIMENTO DO PARANÁ S.A., NAS CONDIÇÕES E ATÉ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 VALOR QUE ESPECIFICA.</w:t>
      </w:r>
    </w:p>
    <w:p>
      <w:pPr>
        <w:pStyle w:val="BodyText"/>
        <w:tabs>
          <w:tab w:pos="1669" w:val="left" w:leader="none"/>
          <w:tab w:pos="2348" w:val="left" w:leader="none"/>
          <w:tab w:pos="2420" w:val="left" w:leader="none"/>
          <w:tab w:pos="4232" w:val="left" w:leader="none"/>
          <w:tab w:pos="4867" w:val="left" w:leader="none"/>
          <w:tab w:pos="5211" w:val="left" w:leader="none"/>
          <w:tab w:pos="5700" w:val="left" w:leader="none"/>
          <w:tab w:pos="6996" w:val="left" w:leader="none"/>
          <w:tab w:pos="7074" w:val="left" w:leader="none"/>
          <w:tab w:pos="9186" w:val="left" w:leader="none"/>
        </w:tabs>
        <w:spacing w:line="244" w:lineRule="auto" w:before="6"/>
        <w:ind w:left="59" w:right="131"/>
      </w:pPr>
      <w:r>
        <w:rPr>
          <w:spacing w:val="-2"/>
        </w:rPr>
        <w:t>PARECERES</w:t>
      </w:r>
      <w:r>
        <w:rPr/>
        <w:tab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  <w:tab/>
      </w:r>
      <w:r>
        <w:rPr>
          <w:spacing w:val="-2"/>
        </w:rPr>
        <w:t>COMISSÃO</w:t>
      </w:r>
      <w:r>
        <w:rPr/>
        <w:tab/>
      </w:r>
      <w:r>
        <w:rPr>
          <w:spacing w:val="-83"/>
        </w:rPr>
        <w:t> </w:t>
      </w:r>
      <w:r>
        <w:rPr>
          <w:spacing w:val="-2"/>
        </w:rPr>
        <w:t>DE </w:t>
      </w:r>
      <w:r>
        <w:rPr/>
        <w:t>FINANÇAS</w:t>
      </w:r>
      <w:r>
        <w:rPr>
          <w:spacing w:val="36"/>
        </w:rPr>
        <w:t> </w:t>
      </w:r>
      <w:r>
        <w:rPr/>
        <w:t>E</w:t>
      </w:r>
      <w:r>
        <w:rPr>
          <w:spacing w:val="33"/>
        </w:rPr>
        <w:t> </w:t>
      </w:r>
      <w:r>
        <w:rPr/>
        <w:t>TRIBUTAÇÃO E</w:t>
      </w:r>
      <w:r>
        <w:rPr>
          <w:spacing w:val="33"/>
        </w:rPr>
        <w:t> </w:t>
      </w:r>
      <w:r>
        <w:rPr/>
        <w:t>COMISSÃO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AGRICULTURA, PECUÁRIA, ABASTECIMENTO E DESENVOLVIMENTO RURAL. </w:t>
      </w:r>
      <w:r>
        <w:rPr>
          <w:spacing w:val="-2"/>
        </w:rPr>
        <w:t>EMENDA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PLENÁRIO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 </w:t>
      </w:r>
      <w:r>
        <w:rPr>
          <w:spacing w:val="-2"/>
        </w:rPr>
        <w:t>C.C.J.</w:t>
      </w:r>
    </w:p>
    <w:p>
      <w:pPr>
        <w:pStyle w:val="BodyText"/>
        <w:tabs>
          <w:tab w:pos="2125" w:val="left" w:leader="none"/>
          <w:tab w:pos="3608" w:val="left" w:leader="none"/>
          <w:tab w:pos="5155" w:val="left" w:leader="none"/>
          <w:tab w:pos="6945" w:val="left" w:leader="none"/>
          <w:tab w:pos="9158" w:val="left" w:leader="none"/>
        </w:tabs>
        <w:spacing w:line="244" w:lineRule="auto" w:before="7"/>
        <w:ind w:left="59" w:right="141"/>
      </w:pPr>
      <w:r>
        <w:rPr>
          <w:spacing w:val="-2"/>
        </w:rPr>
        <w:t>APRECIAR</w:t>
      </w:r>
      <w:r>
        <w:rPr/>
        <w:tab/>
      </w:r>
      <w:r>
        <w:rPr>
          <w:spacing w:val="-2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EMENDA</w:t>
      </w:r>
      <w:r>
        <w:rPr/>
        <w:tab/>
      </w:r>
      <w:r>
        <w:rPr>
          <w:spacing w:val="-2"/>
        </w:rPr>
        <w:t>APROVADA</w:t>
      </w:r>
      <w:r>
        <w:rPr/>
        <w:tab/>
      </w:r>
      <w:r>
        <w:rPr>
          <w:spacing w:val="-6"/>
        </w:rPr>
        <w:t>EM </w:t>
      </w:r>
      <w:r>
        <w:rPr/>
        <w:t>SEGUNDA DISCUSSÃO.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9"/>
        <w:ind w:left="59"/>
      </w:pPr>
      <w:r>
        <w:rPr/>
        <w:t>2ª</w:t>
      </w:r>
      <w:r>
        <w:rPr>
          <w:spacing w:val="68"/>
        </w:rPr>
        <w:t> </w:t>
      </w:r>
      <w:r>
        <w:rPr/>
        <w:t>DISCUSSÃO</w:t>
      </w:r>
      <w:r>
        <w:rPr>
          <w:spacing w:val="66"/>
        </w:rPr>
        <w:t> </w:t>
      </w:r>
      <w:r>
        <w:rPr/>
        <w:t>DO</w:t>
      </w:r>
      <w:r>
        <w:rPr>
          <w:spacing w:val="66"/>
        </w:rPr>
        <w:t> </w:t>
      </w:r>
      <w:r>
        <w:rPr/>
        <w:t>PROJETO</w:t>
      </w:r>
      <w:r>
        <w:rPr>
          <w:spacing w:val="65"/>
        </w:rPr>
        <w:t> </w:t>
      </w:r>
      <w:r>
        <w:rPr/>
        <w:t>DE</w:t>
      </w:r>
      <w:r>
        <w:rPr>
          <w:spacing w:val="67"/>
        </w:rPr>
        <w:t> </w:t>
      </w:r>
      <w:r>
        <w:rPr/>
        <w:t>LEI</w:t>
      </w:r>
      <w:r>
        <w:rPr>
          <w:spacing w:val="70"/>
        </w:rPr>
        <w:t> </w:t>
      </w:r>
      <w:r>
        <w:rPr/>
        <w:t>COMPLEMENTAR</w:t>
      </w:r>
      <w:r>
        <w:rPr>
          <w:spacing w:val="68"/>
        </w:rPr>
        <w:t> </w:t>
      </w:r>
      <w:r>
        <w:rPr>
          <w:spacing w:val="-5"/>
        </w:rPr>
        <w:t>Nº</w:t>
      </w:r>
    </w:p>
    <w:p>
      <w:pPr>
        <w:pStyle w:val="BodyText"/>
        <w:spacing w:before="9"/>
        <w:ind w:left="59"/>
      </w:pPr>
      <w:r>
        <w:rPr>
          <w:spacing w:val="-2"/>
        </w:rPr>
        <w:t>13/24.</w:t>
      </w:r>
    </w:p>
    <w:p>
      <w:pPr>
        <w:spacing w:before="9"/>
        <w:ind w:left="59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303/24. </w:t>
      </w:r>
      <w:r>
        <w:rPr>
          <w:rFonts w:ascii="Arial MT" w:hAnsi="Arial MT"/>
          <w:sz w:val="32"/>
        </w:rPr>
        <w:t>ALTERA DISPOSITIVO DA LEI COMPLEMENTAR N°136, DE 19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2011,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ESTABELECE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ORGÂNICA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DEFENSORIA PÚBLICA DO ESTADO DO PARANÁ</w:t>
      </w:r>
    </w:p>
    <w:p>
      <w:pPr>
        <w:pStyle w:val="BodyText"/>
        <w:tabs>
          <w:tab w:pos="2337" w:val="left" w:leader="none"/>
          <w:tab w:pos="4701" w:val="left" w:leader="none"/>
          <w:tab w:pos="5450" w:val="left" w:leader="none"/>
          <w:tab w:pos="6653" w:val="left" w:leader="none"/>
          <w:tab w:pos="7164" w:val="left" w:leader="none"/>
          <w:tab w:pos="9196" w:val="left" w:leader="none"/>
        </w:tabs>
        <w:spacing w:line="244" w:lineRule="auto" w:before="6"/>
        <w:ind w:left="59" w:right="1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 w:line="244" w:lineRule="auto"/>
        <w:sectPr>
          <w:pgSz w:w="11910" w:h="16840"/>
          <w:pgMar w:top="1920" w:bottom="280" w:left="1275" w:right="850"/>
        </w:sectPr>
      </w:pPr>
    </w:p>
    <w:p>
      <w:pPr>
        <w:pStyle w:val="BodyText"/>
        <w:spacing w:before="245"/>
      </w:pPr>
    </w:p>
    <w:p>
      <w:pPr>
        <w:pStyle w:val="BodyText"/>
        <w:ind w:left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244" w:lineRule="auto" w:before="9"/>
        <w:ind w:left="59" w:right="1032"/>
      </w:pPr>
      <w:r>
        <w:rPr/>
        <w:t>2ª DISCUSSÃO DO PROJETO DE LEI Nº 727/24.</w:t>
      </w:r>
      <w:r>
        <w:rPr/>
        <w:t> AUTORIA</w:t>
      </w:r>
      <w:r>
        <w:rPr>
          <w:spacing w:val="-19"/>
        </w:rPr>
        <w:t> </w:t>
      </w:r>
      <w:r>
        <w:rPr/>
        <w:t>DA</w:t>
      </w:r>
      <w:r>
        <w:rPr>
          <w:spacing w:val="-19"/>
        </w:rPr>
        <w:t> </w:t>
      </w:r>
      <w:r>
        <w:rPr/>
        <w:t>DEFENSORIA</w:t>
      </w:r>
      <w:r>
        <w:rPr>
          <w:spacing w:val="-19"/>
        </w:rPr>
        <w:t> </w:t>
      </w:r>
      <w:r>
        <w:rPr/>
        <w:t>PÚBLICA</w:t>
      </w:r>
      <w:r>
        <w:rPr>
          <w:spacing w:val="-18"/>
        </w:rPr>
        <w:t> </w:t>
      </w:r>
      <w:r>
        <w:rPr/>
        <w:t>–</w:t>
      </w:r>
      <w:r>
        <w:rPr>
          <w:spacing w:val="-11"/>
        </w:rPr>
        <w:t> </w:t>
      </w:r>
      <w:r>
        <w:rPr/>
        <w:t>OFÍCIO</w:t>
      </w:r>
      <w:r>
        <w:rPr>
          <w:spacing w:val="-12"/>
        </w:rPr>
        <w:t> </w:t>
      </w:r>
      <w:r>
        <w:rPr/>
        <w:t>Nº</w:t>
      </w:r>
      <w:r>
        <w:rPr>
          <w:spacing w:val="-9"/>
        </w:rPr>
        <w:t> </w:t>
      </w:r>
      <w:r>
        <w:rPr/>
        <w:t>300/24.</w:t>
      </w:r>
    </w:p>
    <w:p>
      <w:pPr>
        <w:tabs>
          <w:tab w:pos="2337" w:val="left" w:leader="none"/>
          <w:tab w:pos="4701" w:val="left" w:leader="none"/>
          <w:tab w:pos="5450" w:val="left" w:leader="none"/>
          <w:tab w:pos="6653" w:val="left" w:leader="none"/>
          <w:tab w:pos="7164" w:val="left" w:leader="none"/>
          <w:tab w:pos="9196" w:val="left" w:leader="none"/>
        </w:tabs>
        <w:spacing w:line="242" w:lineRule="auto" w:before="0"/>
        <w:ind w:left="59" w:right="13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ALTERA DISPOSITIVOS DA LEI 20.857, DE 07 DE </w:t>
      </w:r>
      <w:r>
        <w:rPr>
          <w:rFonts w:ascii="Arial MT" w:hAnsi="Arial MT"/>
          <w:sz w:val="32"/>
        </w:rPr>
        <w:t>DEZEMBRO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2021, QUE ESTABELECE O ESTATUTO DOS SERVIDORES DA DEFENSORIA PÚBLICA DO ESTADO DO PARANÁ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sectPr>
      <w:pgSz w:w="11910" w:h="16840"/>
      <w:pgMar w:top="19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2025-05-26T11:56:08Z</dcterms:created>
  <dcterms:modified xsi:type="dcterms:W3CDTF">2025-05-26T11:56:08Z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