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ind w:left="771" w:right="1006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771" w:right="1006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101ª SESSÃO ORDINÁRIA</w:t>
      </w:r>
    </w:p>
    <w:p>
      <w:pPr>
        <w:pStyle w:val="BodyTex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74632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.87661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96" w:lineRule="auto" w:before="89"/>
        <w:ind w:left="2050" w:right="2043" w:hanging="1871"/>
      </w:pPr>
      <w:r>
        <w:rPr>
          <w:b w:val="0"/>
        </w:rPr>
        <w:br w:type="column"/>
      </w: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7"/>
        </w:rPr>
        <w:t> </w:t>
      </w:r>
      <w:r>
        <w:rPr/>
        <w:t>27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after="0" w:line="396" w:lineRule="auto"/>
        <w:sectPr>
          <w:type w:val="continuous"/>
          <w:pgSz w:w="12240" w:h="15840"/>
          <w:pgMar w:top="1260" w:bottom="280" w:left="1440" w:right="720"/>
          <w:cols w:num="2" w:equalWidth="0">
            <w:col w:w="1427" w:space="255"/>
            <w:col w:w="8398"/>
          </w:cols>
        </w:sectPr>
      </w:pPr>
    </w:p>
    <w:p>
      <w:pPr>
        <w:pStyle w:val="BodyText"/>
        <w:spacing w:before="1"/>
        <w:ind w:right="912"/>
      </w:pPr>
      <w:r>
        <w:rPr/>
        <w:t>REDAÇÃO FINAL DO PROJETO DE LEI Nº 541/24. AUTORIA</w:t>
      </w:r>
      <w:r>
        <w:rPr>
          <w:spacing w:val="-12"/>
        </w:rPr>
        <w:t> </w:t>
      </w:r>
      <w:r>
        <w:rPr/>
        <w:t>DO</w:t>
      </w:r>
      <w:r>
        <w:rPr>
          <w:spacing w:val="-4"/>
        </w:rPr>
        <w:t> </w:t>
      </w:r>
      <w:r>
        <w:rPr/>
        <w:t>PODER</w:t>
      </w:r>
      <w:r>
        <w:rPr>
          <w:spacing w:val="-7"/>
        </w:rPr>
        <w:t> </w:t>
      </w:r>
      <w:r>
        <w:rPr/>
        <w:t>EXECUTIVO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MENSAGEM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55/24.</w:t>
      </w:r>
    </w:p>
    <w:p>
      <w:pPr>
        <w:spacing w:before="0"/>
        <w:ind w:left="180" w:right="36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ORGANIZAÇÃO BÁSICA DO CORPO DE BOMBEIROS MILITAR DO PARANÁ.</w:t>
      </w:r>
    </w:p>
    <w:p>
      <w:pPr>
        <w:pStyle w:val="BodyText"/>
        <w:spacing w:before="265"/>
        <w:ind w:left="0"/>
        <w:rPr>
          <w:rFonts w:ascii="Arial MT"/>
          <w:b w:val="0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841/23.</w:t>
      </w:r>
    </w:p>
    <w:p>
      <w:pPr>
        <w:pStyle w:val="BodyText"/>
        <w:spacing w:line="368" w:lineRule="exact" w:before="1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8"/>
        </w:rPr>
        <w:t> </w:t>
      </w:r>
      <w:r>
        <w:rPr>
          <w:spacing w:val="-2"/>
        </w:rPr>
        <w:t>BAZANA.</w:t>
      </w:r>
    </w:p>
    <w:p>
      <w:pPr>
        <w:tabs>
          <w:tab w:pos="2125" w:val="left" w:leader="none"/>
          <w:tab w:pos="4728" w:val="left" w:leader="none"/>
          <w:tab w:pos="7813" w:val="left" w:leader="none"/>
        </w:tabs>
        <w:spacing w:line="240" w:lineRule="auto"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ASSEGURA AOS PROFISSIONAIS DA SAÚDE, DO SISTEMA PÚBLICO E PRIVADO DE SAÚDE DO ESTADO DO PARANÁ, O DIREITO À MEIA-ENTRADA NA AQUISIÇÃO DE INGRESSOS </w:t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EVENTOS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ARTÍSTICOS,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CULTURAIS, </w:t>
      </w:r>
      <w:r>
        <w:rPr>
          <w:rFonts w:ascii="Arial MT" w:hAnsi="Arial MT"/>
          <w:sz w:val="32"/>
        </w:rPr>
        <w:t>CINEMATOGRÁFICOS E DESPORTIVOS REALIZADOS NO ESTADO DO PARANÁ.</w:t>
      </w:r>
    </w:p>
    <w:p>
      <w:pPr>
        <w:pStyle w:val="BodyText"/>
        <w:spacing w:before="1"/>
      </w:pPr>
      <w:r>
        <w:rPr/>
        <w:t>PARECERES FAVORÁVEIS DA C.C.J., COMISSÃO DE SAÚDE PÚBLICA E COMISSÃO DE CULTURA.</w:t>
      </w:r>
    </w:p>
    <w:p>
      <w:pPr>
        <w:pStyle w:val="BodyText"/>
        <w:tabs>
          <w:tab w:pos="2165" w:val="left" w:leader="none"/>
          <w:tab w:pos="3552" w:val="left" w:leader="none"/>
          <w:tab w:pos="5008" w:val="left" w:leader="none"/>
          <w:tab w:pos="7387" w:val="left" w:leader="none"/>
        </w:tabs>
        <w:ind w:right="360"/>
      </w:pPr>
      <w:r>
        <w:rPr/>
        <w:t>EMENDA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PLENÁRIO</w:t>
      </w:r>
      <w:r>
        <w:rPr>
          <w:spacing w:val="80"/>
        </w:rPr>
        <w:t> </w:t>
      </w:r>
      <w:r>
        <w:rPr/>
        <w:t>COM</w:t>
      </w:r>
      <w:r>
        <w:rPr>
          <w:spacing w:val="80"/>
        </w:rPr>
        <w:t> </w:t>
      </w: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C.C.J., NA FORMA DA SUBEMENDA SUBSTITUTIVA GERAL. </w:t>
      </w: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SUBEMENDA</w:t>
      </w:r>
      <w:r>
        <w:rPr/>
        <w:tab/>
      </w:r>
      <w:r>
        <w:rPr>
          <w:spacing w:val="-2"/>
        </w:rPr>
        <w:t>SUBSTITUTIVA </w:t>
      </w:r>
      <w:r>
        <w:rPr/>
        <w:t>GERAL APROVADA EM 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8" w:lineRule="exact" w:before="73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368" w:lineRule="exact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1036/23.</w:t>
      </w:r>
    </w:p>
    <w:p>
      <w:pPr>
        <w:tabs>
          <w:tab w:pos="1816" w:val="left" w:leader="none"/>
          <w:tab w:pos="1877" w:val="left" w:leader="none"/>
          <w:tab w:pos="2368" w:val="left" w:leader="none"/>
          <w:tab w:pos="2455" w:val="left" w:leader="none"/>
          <w:tab w:pos="2820" w:val="left" w:leader="none"/>
          <w:tab w:pos="3000" w:val="left" w:leader="none"/>
          <w:tab w:pos="3517" w:val="left" w:leader="none"/>
          <w:tab w:pos="3672" w:val="left" w:leader="none"/>
          <w:tab w:pos="4539" w:val="left" w:leader="none"/>
          <w:tab w:pos="4817" w:val="left" w:leader="none"/>
          <w:tab w:pos="5074" w:val="left" w:leader="none"/>
          <w:tab w:pos="5289" w:val="left" w:leader="none"/>
          <w:tab w:pos="5561" w:val="left" w:leader="none"/>
          <w:tab w:pos="5613" w:val="left" w:leader="none"/>
          <w:tab w:pos="6027" w:val="left" w:leader="none"/>
          <w:tab w:pos="6287" w:val="left" w:leader="none"/>
          <w:tab w:pos="6752" w:val="left" w:leader="none"/>
          <w:tab w:pos="7114" w:val="left" w:leader="none"/>
          <w:tab w:pos="7251" w:val="left" w:leader="none"/>
          <w:tab w:pos="7727" w:val="left" w:leader="none"/>
          <w:tab w:pos="7788" w:val="left" w:leader="none"/>
          <w:tab w:pos="8470" w:val="left" w:leader="none"/>
          <w:tab w:pos="9058" w:val="left" w:leader="none"/>
          <w:tab w:pos="9273" w:val="left" w:leader="none"/>
          <w:tab w:pos="9506" w:val="left" w:leader="none"/>
        </w:tabs>
        <w:spacing w:line="240" w:lineRule="auto" w:before="1"/>
        <w:ind w:left="180" w:right="358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AUTORIA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DEPUTADOS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LUIZ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CLAUDIO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ROMANELLI, </w:t>
      </w:r>
      <w:r>
        <w:rPr>
          <w:b/>
          <w:sz w:val="32"/>
        </w:rPr>
        <w:t>TERCÍLIO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TURINI,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DELEGADO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TITO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BARICHELLO,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LUCIANA RAFAGNIN, MARCIA HUÇULAK E ARILSON CHIORATO.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MONITORAMENTO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DIGITAL </w:t>
      </w:r>
      <w:r>
        <w:rPr>
          <w:rFonts w:ascii="Arial MT" w:hAnsi="Arial MT"/>
          <w:sz w:val="32"/>
        </w:rPr>
        <w:t>CONTÍNUO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GLICEMIA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</w:t>
      </w:r>
      <w:r>
        <w:rPr>
          <w:rFonts w:ascii="Arial MT" w:hAnsi="Arial MT"/>
          <w:spacing w:val="-2"/>
          <w:sz w:val="32"/>
        </w:rPr>
        <w:t>FORNECIMENTO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APARELHO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4"/>
          <w:sz w:val="32"/>
        </w:rPr>
        <w:t> </w:t>
      </w:r>
      <w:r>
        <w:rPr>
          <w:rFonts w:ascii="Arial MT" w:hAnsi="Arial MT"/>
          <w:sz w:val="32"/>
        </w:rPr>
        <w:t>DIGITAL</w:t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MEDIÇÃO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SENSOR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CONTROLE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GLICÊMICO,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PACIENTES COM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ENTRE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4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(QUATRO)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17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(DEZESSETE)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ANOS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DIABETES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MELLITUS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(TIPO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2),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APRIMORANDO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MONITORAMENTO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EVITANDO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HIPOGLICEMIA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 </w:t>
      </w:r>
      <w:r>
        <w:rPr>
          <w:rFonts w:ascii="Arial MT" w:hAnsi="Arial MT"/>
          <w:sz w:val="32"/>
        </w:rPr>
        <w:t>CRIANÇAS E ADOLESCENTES EM TODO O ESTADO.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SAÚDE PÚBLICA.</w:t>
      </w:r>
    </w:p>
    <w:p>
      <w:pPr>
        <w:pStyle w:val="BodyText"/>
        <w:spacing w:line="368" w:lineRule="exact" w:before="1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398" w:val="left" w:leader="none"/>
          <w:tab w:pos="4014" w:val="left" w:leader="none"/>
          <w:tab w:pos="5700" w:val="left" w:leader="none"/>
          <w:tab w:pos="8596" w:val="left" w:leader="none"/>
        </w:tabs>
        <w:ind w:right="36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04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344/24.</w:t>
      </w:r>
    </w:p>
    <w:p>
      <w:pPr>
        <w:tabs>
          <w:tab w:pos="2422" w:val="left" w:leader="none"/>
          <w:tab w:pos="2533" w:val="left" w:leader="none"/>
          <w:tab w:pos="3034" w:val="left" w:leader="none"/>
          <w:tab w:pos="4550" w:val="left" w:leader="none"/>
          <w:tab w:pos="4753" w:val="left" w:leader="none"/>
          <w:tab w:pos="5466" w:val="left" w:leader="none"/>
          <w:tab w:pos="6315" w:val="left" w:leader="none"/>
          <w:tab w:pos="6632" w:val="left" w:leader="none"/>
          <w:tab w:pos="7100" w:val="left" w:leader="none"/>
          <w:tab w:pos="7265" w:val="left" w:leader="none"/>
          <w:tab w:pos="9095" w:val="left" w:leader="none"/>
        </w:tabs>
        <w:spacing w:before="0"/>
        <w:ind w:left="180" w:right="364" w:firstLine="0"/>
        <w:jc w:val="left"/>
        <w:rPr>
          <w:b/>
          <w:sz w:val="30"/>
        </w:rPr>
      </w:pPr>
      <w:r>
        <w:rPr>
          <w:b/>
          <w:sz w:val="30"/>
        </w:rPr>
        <w:t>AUTORIA DO PODER EXECUTIVO – MENSAGEM Nº 35/2024. </w:t>
      </w:r>
      <w:r>
        <w:rPr>
          <w:rFonts w:ascii="Arial MT" w:hAnsi="Arial MT"/>
          <w:sz w:val="32"/>
        </w:rPr>
        <w:t>ALTERA A LEI N° 6.174, DE 16 DE NOVEMBRO DE 1970, 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REGIME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JURÍDICO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FUNCIONÁRIOS </w:t>
      </w:r>
      <w:r>
        <w:rPr>
          <w:rFonts w:ascii="Arial MT" w:hAnsi="Arial MT"/>
          <w:sz w:val="32"/>
        </w:rPr>
        <w:t>CIVIS DO PODER EXECUTIVO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</w:t>
      </w:r>
      <w:r>
        <w:rPr>
          <w:b/>
          <w:sz w:val="30"/>
        </w:rPr>
        <w:t>E TRIBUTAÇÃO.</w:t>
      </w:r>
    </w:p>
    <w:p>
      <w:pPr>
        <w:pStyle w:val="BodyText"/>
        <w:spacing w:line="368" w:lineRule="exact" w:before="1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</w:pPr>
      <w:r>
        <w:rPr/>
        <w:t>EMENDA DE PLENÁRIO Nº 2 COM PARECER FAVORÁVEL DA </w:t>
      </w:r>
      <w:r>
        <w:rPr>
          <w:spacing w:val="-2"/>
        </w:rPr>
        <w:t>C.C.J.</w:t>
      </w:r>
    </w:p>
    <w:p>
      <w:pPr>
        <w:pStyle w:val="BodyText"/>
        <w:tabs>
          <w:tab w:pos="2156" w:val="left" w:leader="none"/>
          <w:tab w:pos="3530" w:val="left" w:leader="none"/>
          <w:tab w:pos="4976" w:val="left" w:leader="none"/>
          <w:tab w:pos="6885" w:val="left" w:leader="none"/>
          <w:tab w:pos="9230" w:val="left" w:leader="none"/>
        </w:tabs>
        <w:spacing w:before="1"/>
        <w:ind w:right="368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EMENDAS</w:t>
      </w:r>
      <w:r>
        <w:rPr/>
        <w:tab/>
      </w:r>
      <w:r>
        <w:rPr>
          <w:spacing w:val="-2"/>
        </w:rPr>
        <w:t>APROVADAS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543/24.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57/24.</w:t>
      </w:r>
    </w:p>
    <w:p>
      <w:pPr>
        <w:spacing w:before="1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 OS QUADROS DE OFICIAIS ESPECIALISTAS NOS ÂMBITOS DA POLICIA MILITAR DO PARANÁ E DO CORPO DE BOMBEIROS MILITAR DO PARANÁ,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spacing w:before="0"/>
        <w:ind w:left="180" w:right="536" w:firstLine="0"/>
        <w:jc w:val="both"/>
        <w:rPr>
          <w:b/>
          <w:sz w:val="30"/>
        </w:rPr>
      </w:pPr>
      <w:r>
        <w:rPr>
          <w:b/>
          <w:sz w:val="32"/>
        </w:rPr>
        <w:t>PARECERES FAVORÁVEIS DA C.C.J.</w:t>
      </w:r>
      <w:r>
        <w:rPr>
          <w:b/>
          <w:sz w:val="30"/>
        </w:rPr>
        <w:t>, COMISSÃO DE FINANÇAS E TRIBUTAÇÃO E COMISSÃO DE SEGURANÇA </w:t>
      </w:r>
      <w:r>
        <w:rPr>
          <w:b/>
          <w:spacing w:val="-2"/>
          <w:sz w:val="30"/>
        </w:rPr>
        <w:t>PÚBLICA.</w:t>
      </w:r>
    </w:p>
    <w:p>
      <w:pPr>
        <w:pStyle w:val="BodyText"/>
        <w:ind w:right="357"/>
        <w:jc w:val="both"/>
      </w:pPr>
      <w:r>
        <w:rPr/>
        <w:t>EMENDAS DA COMISSÃO DE SEGURANÇA PÚBLICA COM PARECER FAVORÁVEL DA C.C.J. NA FORMA DA </w:t>
      </w:r>
      <w:r>
        <w:rPr>
          <w:spacing w:val="-2"/>
        </w:rPr>
        <w:t>SUBEMENDA.</w:t>
      </w:r>
    </w:p>
    <w:p>
      <w:pPr>
        <w:pStyle w:val="BodyText"/>
        <w:spacing w:line="368" w:lineRule="exact" w:before="1"/>
        <w:jc w:val="both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p>
      <w:pPr>
        <w:pStyle w:val="BodyText"/>
        <w:ind w:right="362"/>
        <w:jc w:val="both"/>
      </w:pPr>
      <w:r>
        <w:rPr/>
        <w:t>EMENDAS DE PLENÁRIO COM PARECER CONTÁRIO DA </w:t>
      </w:r>
      <w:r>
        <w:rPr>
          <w:spacing w:val="-2"/>
        </w:rPr>
        <w:t>C.C.J.</w:t>
      </w:r>
    </w:p>
    <w:p>
      <w:pPr>
        <w:pStyle w:val="BodyText"/>
        <w:ind w:right="361"/>
        <w:jc w:val="both"/>
      </w:pPr>
      <w:r>
        <w:rPr/>
        <w:t>APRECIAR NESTE TURNO EMENDA APROVADA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501/17. AUTORIA DO DEPUTADO TIAGO AMARAL.</w:t>
      </w:r>
    </w:p>
    <w:p>
      <w:pPr>
        <w:tabs>
          <w:tab w:pos="2256" w:val="left" w:leader="none"/>
          <w:tab w:pos="2980" w:val="left" w:leader="none"/>
          <w:tab w:pos="4592" w:val="left" w:leader="none"/>
          <w:tab w:pos="5513" w:val="left" w:leader="none"/>
          <w:tab w:pos="7660" w:val="left" w:leader="none"/>
          <w:tab w:pos="9505" w:val="left" w:leader="none"/>
        </w:tabs>
        <w:spacing w:before="1"/>
        <w:ind w:left="180" w:right="358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TITULO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UTILIDADE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PÚBLICA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À </w:t>
      </w:r>
      <w:r>
        <w:rPr>
          <w:rFonts w:ascii="Arial MT" w:hAnsi="Arial MT"/>
          <w:sz w:val="32"/>
        </w:rPr>
        <w:t>COOPERATIVA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AGRICULTORES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FAMILIARES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NOVAS TEBAS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-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COOPERTEBAS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-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MUNICÍPIO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NOVA TEBAS E FORO NA COMARCA DE MANOEL RIBAS. </w:t>
      </w:r>
      <w:r>
        <w:rPr>
          <w:b/>
          <w:sz w:val="32"/>
        </w:rPr>
        <w:t>PARECER FAVORÁVEL DA C.C.J.</w:t>
      </w:r>
    </w:p>
    <w:p>
      <w:pPr>
        <w:pStyle w:val="BodyText"/>
        <w:spacing w:before="367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before="2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171/22. AUTORIA DO DEPUTADO TIAGO AMARAL.</w:t>
      </w:r>
    </w:p>
    <w:p>
      <w:pPr>
        <w:spacing w:before="0"/>
        <w:ind w:left="180" w:right="36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AO INSTITUTO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BENFAZER, COM SEDE NO MUNICÍPIO DE LONDRINA </w:t>
      </w:r>
      <w:r>
        <w:rPr>
          <w:b/>
          <w:sz w:val="32"/>
        </w:rPr>
        <w:t>PARECER FAVORÁVEL DA C.C.J.</w:t>
      </w:r>
    </w:p>
    <w:p>
      <w:pPr>
        <w:spacing w:after="0"/>
        <w:jc w:val="left"/>
        <w:rPr>
          <w:b/>
          <w:sz w:val="32"/>
        </w:rPr>
        <w:sectPr>
          <w:headerReference w:type="default" r:id="rId7"/>
          <w:pgSz w:w="12240" w:h="15840"/>
          <w:pgMar w:header="1630" w:footer="0" w:top="1960" w:bottom="280" w:left="1440" w:right="720"/>
        </w:sectPr>
      </w:pPr>
    </w:p>
    <w:p>
      <w:pPr>
        <w:pStyle w:val="BodyText"/>
        <w:spacing w:before="2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524/22. AUTORIA DO DEPUTADO TERCÍLIO TURINI.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SHOROU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SUZUKAWAO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VIADUTO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LOCALIZADO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NA INTERCESSÃO DO KM 25.36, DA PR 445, NO MUNICÍPIO DE </w:t>
      </w:r>
      <w:r>
        <w:rPr>
          <w:rFonts w:ascii="Arial MT" w:hAnsi="Arial MT"/>
          <w:spacing w:val="-2"/>
          <w:sz w:val="32"/>
        </w:rPr>
        <w:t>TAMARANA.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line="242" w:lineRule="auto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before="36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1315"/>
      </w:pPr>
      <w:r>
        <w:rPr/>
        <w:t>2ª DISCUSSÃO DO PROJETO DE LEI Nº 295/24. AUTORIA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MATHEUS</w:t>
      </w:r>
      <w:r>
        <w:rPr>
          <w:spacing w:val="-9"/>
        </w:rPr>
        <w:t> </w:t>
      </w:r>
      <w:r>
        <w:rPr/>
        <w:t>VEMELHO.</w:t>
      </w:r>
    </w:p>
    <w:p>
      <w:pPr>
        <w:spacing w:before="0"/>
        <w:ind w:left="180" w:right="36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À ASSOCIACAO DE CAPOEIRA PEDAGOGICA (ACAPE) DE FOZ DO IGUAÇU.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ind w:right="1315"/>
      </w:pPr>
      <w:r>
        <w:rPr/>
        <w:t>2ª DISCUSSÃO DO PROJETO DE LEI Nº 334/24. 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AMARO.</w:t>
      </w:r>
    </w:p>
    <w:p>
      <w:pPr>
        <w:tabs>
          <w:tab w:pos="2034" w:val="left" w:leader="none"/>
          <w:tab w:pos="2538" w:val="left" w:leader="none"/>
          <w:tab w:pos="3931" w:val="left" w:leader="none"/>
          <w:tab w:pos="4629" w:val="left" w:leader="none"/>
          <w:tab w:pos="6555" w:val="left" w:leader="none"/>
          <w:tab w:pos="8180" w:val="left" w:leader="none"/>
          <w:tab w:pos="8650" w:val="left" w:leader="none"/>
        </w:tabs>
        <w:spacing w:before="1"/>
        <w:ind w:left="180" w:right="357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TÍTULO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UTILIDADE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PÚBLICA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“AEAV- </w:t>
      </w:r>
      <w:r>
        <w:rPr>
          <w:rFonts w:ascii="Arial MT" w:hAnsi="Arial MT"/>
          <w:sz w:val="32"/>
        </w:rPr>
        <w:t>ASSOCIAÇÃO ESPAÇO ÁGUA VIVA”.</w:t>
      </w:r>
    </w:p>
    <w:p>
      <w:pPr>
        <w:pStyle w:val="BodyText"/>
        <w:spacing w:line="367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before="1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337/24. AUTORIA DO DEPUTADO ALEXANDRE CURI.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GIGANTES DO PARANÁ, COM SEDE NO MUNICÍPIO DE </w:t>
      </w:r>
      <w:r>
        <w:rPr>
          <w:rFonts w:ascii="Arial MT" w:hAnsi="Arial MT"/>
          <w:spacing w:val="-2"/>
          <w:sz w:val="32"/>
        </w:rPr>
        <w:t>ICARAÍMA.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headerReference w:type="default" r:id="rId8"/>
          <w:pgSz w:w="12240" w:h="15840"/>
          <w:pgMar w:header="1631" w:footer="0" w:top="1980" w:bottom="280" w:left="1440" w:right="720"/>
        </w:sectPr>
      </w:pPr>
    </w:p>
    <w:p>
      <w:pPr>
        <w:pStyle w:val="BodyText"/>
        <w:ind w:right="1315"/>
      </w:pPr>
      <w:r>
        <w:rPr/>
        <w:t>2ª DISCUSSÃO DO PROJETO DE LEI Nº 492/24. AUTORIA</w:t>
      </w:r>
      <w:r>
        <w:rPr>
          <w:spacing w:val="-14"/>
        </w:rPr>
        <w:t> </w:t>
      </w:r>
      <w:r>
        <w:rPr/>
        <w:t>DO</w:t>
      </w:r>
      <w:r>
        <w:rPr>
          <w:spacing w:val="-6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LUIS</w:t>
      </w:r>
      <w:r>
        <w:rPr>
          <w:spacing w:val="-6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CORTI.</w:t>
      </w:r>
    </w:p>
    <w:p>
      <w:pPr>
        <w:spacing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CLUBE DE IDOSOS DE SÃO JORGE D’OESTE, COM SEDE NO MUNICÍPIO DE SÃO JORGE D’OESTE.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516/24. AUTORIA DO DEPUTADO ADÃO LITRO.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ONG LEVA EU, COM SEDE NO MUNICÍPIO DE ITAPEJARA </w:t>
      </w:r>
      <w:r>
        <w:rPr>
          <w:rFonts w:ascii="Arial MT" w:hAnsi="Arial MT"/>
          <w:spacing w:val="-2"/>
          <w:sz w:val="32"/>
        </w:rPr>
        <w:t>D’OESTE.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spacing w:before="2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534/24. AUTORIA DO DEPUTADO GUGU BUENO.</w:t>
      </w:r>
    </w:p>
    <w:p>
      <w:pPr>
        <w:spacing w:before="0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ESPORTE CLUBE SANTA OLGA - AECSO COM SEDE NO MUNICÍPIO DE CRUZEIRO DO OESTE.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569/24. AUTORIA DO DEPUTADO GOURA.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EMBAIXADA SOLIDÁRIA COM SEDE NO MUNICÍPIO DE </w:t>
      </w:r>
      <w:r>
        <w:rPr>
          <w:rFonts w:ascii="Arial MT" w:hAnsi="Arial MT"/>
          <w:spacing w:val="-2"/>
          <w:sz w:val="32"/>
        </w:rPr>
        <w:t>TOLEDO.</w:t>
      </w:r>
    </w:p>
    <w:p>
      <w:pPr>
        <w:pStyle w:val="BodyText"/>
        <w:spacing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headerReference w:type="default" r:id="rId9"/>
          <w:pgSz w:w="12240" w:h="15840"/>
          <w:pgMar w:header="1264" w:footer="0" w:top="1620" w:bottom="280" w:left="1440" w:right="720"/>
        </w:sectPr>
      </w:pP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586/24.</w:t>
      </w:r>
    </w:p>
    <w:p>
      <w:pPr>
        <w:tabs>
          <w:tab w:pos="1893" w:val="left" w:leader="none"/>
          <w:tab w:pos="2521" w:val="left" w:leader="none"/>
          <w:tab w:pos="6563" w:val="left" w:leader="none"/>
          <w:tab w:pos="7620" w:val="left" w:leader="none"/>
        </w:tabs>
        <w:spacing w:before="1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65/24. </w:t>
      </w:r>
      <w:r>
        <w:rPr>
          <w:rFonts w:ascii="Arial MT" w:hAnsi="Arial MT"/>
          <w:sz w:val="32"/>
        </w:rPr>
        <w:t>ALTERA A LEI N° 20.937, DE 17 DE DEZEMBRO DE 2021, QUE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AUXILIO-ALIMENTAÇÃO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SERVIDORES </w:t>
      </w:r>
      <w:r>
        <w:rPr>
          <w:rFonts w:ascii="Arial MT" w:hAnsi="Arial MT"/>
          <w:sz w:val="32"/>
        </w:rPr>
        <w:t>ATIVOS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OCUPANTES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CARREIRAS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ESPECIFICA,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 DA OUTRAS PROVIDÊNCIAS.</w:t>
      </w:r>
    </w:p>
    <w:p>
      <w:pPr>
        <w:pStyle w:val="BodyText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100" w:val="left" w:leader="none"/>
          <w:tab w:pos="9096" w:val="left" w:leader="none"/>
        </w:tabs>
        <w:spacing w:line="242" w:lineRule="auto"/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2" w:lineRule="exact"/>
      </w:pPr>
      <w:r>
        <w:rPr/>
        <w:t>SUBSTITUTIVO</w:t>
      </w:r>
      <w:r>
        <w:rPr>
          <w:spacing w:val="-13"/>
        </w:rPr>
        <w:t> </w:t>
      </w:r>
      <w:r>
        <w:rPr/>
        <w:t>GERAL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PODER</w:t>
      </w:r>
      <w:r>
        <w:rPr>
          <w:spacing w:val="-13"/>
        </w:rPr>
        <w:t> </w:t>
      </w:r>
      <w:r>
        <w:rPr>
          <w:spacing w:val="-2"/>
        </w:rPr>
        <w:t>EXECUTIVO.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17</w:t>
      </w: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595/24. AUTORIA DO DEPUTADO BAZANA.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ASSOCIAÇÃO DE PAIS E AMIGOS DOS EXCEPCIONAIS DE CERRO AZUL, COM SEDE NO MUNICÍPIO DE CERRO AZUL/PR.</w:t>
      </w:r>
    </w:p>
    <w:p>
      <w:pPr>
        <w:pStyle w:val="BodyText"/>
        <w:spacing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18</w:t>
      </w: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598/24. AUTORIA DO DEPUTADO COBRA REPÓRTER.</w:t>
      </w:r>
    </w:p>
    <w:p>
      <w:pPr>
        <w:spacing w:before="1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PROTEÇÃO AOS ANIMAIS REGINA MARCANTONIO, COM SEDE NO MUNICÍPIO DE RANCHO ALEGRE.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19</w:t>
      </w: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609/24. AUTORIA DO DEPUTADO BAZANA.</w:t>
      </w:r>
    </w:p>
    <w:p>
      <w:pPr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ASSOCIAÇÃO DE PESCA ESPORTIVA DE SÃO MIGUEL DO IGUAÇU, COM SEDE NO MUNICÍPIO DE SÃO MIGUEL DO IGUAÇU.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headerReference w:type="default" r:id="rId10"/>
          <w:pgSz w:w="12240" w:h="15840"/>
          <w:pgMar w:header="1264" w:footer="0" w:top="1620" w:bottom="280" w:left="1440" w:right="720"/>
        </w:sectPr>
      </w:pPr>
    </w:p>
    <w:p>
      <w:pPr>
        <w:pStyle w:val="BodyText"/>
        <w:spacing w:before="2"/>
        <w:ind w:right="1315"/>
      </w:pPr>
      <w:r>
        <w:rPr/>
        <w:t>2ª DISCUSSÃO DO PROJETO DE LEI Nº 638/24. 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AMARO.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DE JUDO PINHÃO – AJUP.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21</w:t>
      </w: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643/24. AUTORIA DO DEPUTADO BATATINHA.</w:t>
      </w:r>
    </w:p>
    <w:p>
      <w:pPr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INTEGRADA DE DEFICIENTES E AMIGOS DE MARECHAL CÂNDIDO RONDON - ASSINDAMAR, COM SEDE NO MUNICÍPIO DE MARECHAL CÂNDIDO RONDON.</w:t>
      </w:r>
    </w:p>
    <w:p>
      <w:pPr>
        <w:pStyle w:val="BodyText"/>
        <w:spacing w:line="368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22</w:t>
      </w:r>
    </w:p>
    <w:p>
      <w:pPr>
        <w:pStyle w:val="BodyText"/>
        <w:ind w:right="1315"/>
      </w:pPr>
      <w:r>
        <w:rPr/>
        <w:t>2ª DISCUSSÃO DO PROJETO DE LEI Nº 647/24. 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AMARO.</w:t>
      </w:r>
    </w:p>
    <w:p>
      <w:pPr>
        <w:spacing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PROJETO UNIÃO SOLIDÁRIA - NÚCLEO DE ASSISTÊNCIAS AS CRIANÇAS COM CÂNCER.</w:t>
      </w:r>
    </w:p>
    <w:p>
      <w:pPr>
        <w:pStyle w:val="BodyText"/>
        <w:spacing w:line="366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23</w:t>
      </w: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651/24. AUTORIA DO DEPUTADO HUSSEIN BAKRI.</w:t>
      </w:r>
    </w:p>
    <w:p>
      <w:pPr>
        <w:spacing w:before="1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DRIFT DE TOLEDO – DRIFT 45, COM SEDE NO MUNICÍPIO DE TOLEDO.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headerReference w:type="default" r:id="rId11"/>
          <w:pgSz w:w="12240" w:h="15840"/>
          <w:pgMar w:header="1631" w:footer="0" w:top="1980" w:bottom="280" w:left="1440" w:right="720"/>
        </w:sectPr>
      </w:pP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662/24.</w:t>
      </w:r>
    </w:p>
    <w:p>
      <w:pPr>
        <w:tabs>
          <w:tab w:pos="2284" w:val="left" w:leader="none"/>
          <w:tab w:pos="3056" w:val="left" w:leader="none"/>
          <w:tab w:pos="4665" w:val="left" w:leader="none"/>
          <w:tab w:pos="5437" w:val="left" w:leader="none"/>
          <w:tab w:pos="7135" w:val="left" w:leader="none"/>
          <w:tab w:pos="7643" w:val="left" w:leader="none"/>
          <w:tab w:pos="8382" w:val="left" w:leader="none"/>
        </w:tabs>
        <w:spacing w:before="0"/>
        <w:ind w:left="180" w:right="363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73/24.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NORMAS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GERAIS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LICENCIAMENTO </w:t>
      </w:r>
      <w:r>
        <w:rPr>
          <w:rFonts w:ascii="Arial MT" w:hAnsi="Arial MT"/>
          <w:spacing w:val="-2"/>
          <w:sz w:val="32"/>
        </w:rPr>
        <w:t>AMBIENTAL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OUTRAS PROVIDÊNCIAS.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51" w:val="left" w:leader="none"/>
          <w:tab w:pos="9273" w:val="left" w:leader="none"/>
        </w:tabs>
        <w:spacing w:line="242" w:lineRule="auto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ECOLOGIA, MEIO AMBIENTE E PROTEÇÃO AOS ANIMAIS.</w:t>
      </w:r>
    </w:p>
    <w:p>
      <w:pPr>
        <w:pStyle w:val="BodyText"/>
        <w:spacing w:before="36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25</w:t>
      </w: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677/24. AUTORIA DA COMISSÃO EXECUTIVA.</w:t>
      </w:r>
    </w:p>
    <w:p>
      <w:pPr>
        <w:tabs>
          <w:tab w:pos="2425" w:val="left" w:leader="none"/>
          <w:tab w:pos="3211" w:val="left" w:leader="none"/>
          <w:tab w:pos="4977" w:val="left" w:leader="none"/>
          <w:tab w:pos="7489" w:val="left" w:leader="none"/>
          <w:tab w:pos="8312" w:val="left" w:leader="none"/>
        </w:tabs>
        <w:spacing w:before="1"/>
        <w:ind w:left="180" w:right="361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18.135,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3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JULHO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2014,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CONSOLIDA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NORMAS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REFERENTES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QUADRO </w:t>
      </w:r>
      <w:r>
        <w:rPr>
          <w:rFonts w:ascii="Arial MT" w:hAnsi="Arial MT"/>
          <w:sz w:val="32"/>
        </w:rPr>
        <w:t>PRÓPRIO DE SERVIDORES DO PODER LEGISLATIVO.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26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59"/>
        </w:rPr>
        <w:t> </w:t>
      </w:r>
      <w:r>
        <w:rPr/>
        <w:t>DISCUSSÃO</w:t>
      </w:r>
      <w:r>
        <w:rPr>
          <w:spacing w:val="60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LEI</w:t>
      </w:r>
      <w:r>
        <w:rPr>
          <w:spacing w:val="64"/>
        </w:rPr>
        <w:t> </w:t>
      </w:r>
      <w:r>
        <w:rPr/>
        <w:t>COMPLEMENTAR</w:t>
      </w:r>
      <w:r>
        <w:rPr>
          <w:spacing w:val="63"/>
        </w:rPr>
        <w:t> </w:t>
      </w:r>
      <w:r>
        <w:rPr>
          <w:spacing w:val="-5"/>
        </w:rPr>
        <w:t>Nº</w:t>
      </w:r>
    </w:p>
    <w:p>
      <w:pPr>
        <w:pStyle w:val="BodyText"/>
        <w:spacing w:line="368" w:lineRule="exact"/>
      </w:pPr>
      <w:r>
        <w:rPr>
          <w:spacing w:val="-2"/>
        </w:rPr>
        <w:t>12/24.</w:t>
      </w:r>
    </w:p>
    <w:p>
      <w:pPr>
        <w:tabs>
          <w:tab w:pos="1567" w:val="left" w:leader="none"/>
          <w:tab w:pos="1847" w:val="left" w:leader="none"/>
          <w:tab w:pos="2313" w:val="left" w:leader="none"/>
          <w:tab w:pos="2394" w:val="left" w:leader="none"/>
          <w:tab w:pos="3896" w:val="left" w:leader="none"/>
          <w:tab w:pos="4644" w:val="left" w:leader="none"/>
          <w:tab w:pos="4699" w:val="left" w:leader="none"/>
          <w:tab w:pos="6028" w:val="left" w:leader="none"/>
          <w:tab w:pos="6318" w:val="left" w:leader="none"/>
          <w:tab w:pos="6807" w:val="left" w:leader="none"/>
          <w:tab w:pos="7352" w:val="left" w:leader="none"/>
          <w:tab w:pos="7836" w:val="left" w:leader="none"/>
          <w:tab w:pos="7868" w:val="left" w:leader="none"/>
          <w:tab w:pos="8491" w:val="left" w:leader="none"/>
          <w:tab w:pos="9234" w:val="left" w:leader="none"/>
          <w:tab w:pos="9271" w:val="left" w:leader="none"/>
        </w:tabs>
        <w:spacing w:before="2"/>
        <w:ind w:left="180" w:right="356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80/24. </w:t>
      </w:r>
      <w:r>
        <w:rPr>
          <w:rFonts w:ascii="Arial MT" w:hAnsi="Arial MT"/>
          <w:spacing w:val="-2"/>
          <w:sz w:val="32"/>
        </w:rPr>
        <w:t>REVOGA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PARÁGRAFO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ÚNICO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ART.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66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 </w:t>
      </w:r>
      <w:r>
        <w:rPr>
          <w:rFonts w:ascii="Arial MT" w:hAnsi="Arial MT"/>
          <w:sz w:val="32"/>
        </w:rPr>
        <w:t>COMPLEMENTAR N° 231, DE 17 DE DEZEMBRO DE 2020, QUE ESTABELECE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NORMAS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FINANÇAS PÚBLICAS VOLTADAS 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QUALIDADE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RESPONSABILIDADE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GESTÃO </w:t>
      </w:r>
      <w:r>
        <w:rPr>
          <w:rFonts w:ascii="Arial MT" w:hAnsi="Arial MT"/>
          <w:spacing w:val="-2"/>
          <w:sz w:val="32"/>
        </w:rPr>
        <w:t>FISCAL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CRIA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FUNDO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RECUPERAÇÃO E ESTABILIZAÇÃO FISCAL DO PARANÁ, E DÁ OUTRAS PROVIDÊNCIAS.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1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URGÊNCIA.</w:t>
      </w:r>
    </w:p>
    <w:p>
      <w:pPr>
        <w:pStyle w:val="BodyText"/>
        <w:spacing w:after="0"/>
        <w:sectPr>
          <w:headerReference w:type="default" r:id="rId12"/>
          <w:pgSz w:w="12240" w:h="15840"/>
          <w:pgMar w:header="1631" w:footer="0" w:top="1980" w:bottom="280" w:left="1440" w:right="720"/>
        </w:sectPr>
      </w:pPr>
    </w:p>
    <w:p>
      <w:pPr>
        <w:pStyle w:val="BodyText"/>
        <w:spacing w:before="2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805/23. AUTORIA DO DEPUTADO NELSON JUSTUS.</w:t>
      </w:r>
    </w:p>
    <w:p>
      <w:pPr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ESTADUAL DA BANANA AO MUNICÍPIO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GUARATUBA.</w:t>
      </w:r>
    </w:p>
    <w:p>
      <w:pPr>
        <w:pStyle w:val="BodyText"/>
        <w:ind w:right="364"/>
        <w:jc w:val="both"/>
      </w:pPr>
      <w:r>
        <w:rPr/>
        <w:t>PARECERES FAVORÁVEIS DA C.C.J. E COMISSÃO DE AGRICULTURA, PECUÁRIA, ABASTECIMENTO E DESENVOLVIMENTO RURAL.</w:t>
      </w:r>
    </w:p>
    <w:p>
      <w:pPr>
        <w:pStyle w:val="BodyText"/>
        <w:ind w:right="359"/>
        <w:jc w:val="both"/>
      </w:pPr>
      <w:r>
        <w:rPr/>
        <w:t>EMENDA</w:t>
      </w:r>
      <w:r>
        <w:rPr>
          <w:spacing w:val="-5"/>
        </w:rPr>
        <w:t> </w:t>
      </w:r>
      <w:r>
        <w:rPr/>
        <w:t>DA AGRICULTURA, PECUÁRIA, ABASTECIMENTO</w:t>
      </w:r>
      <w:r>
        <w:rPr>
          <w:spacing w:val="-1"/>
        </w:rPr>
        <w:t> </w:t>
      </w:r>
      <w:r>
        <w:rPr/>
        <w:t>E DESENVOLVIMENTO</w:t>
      </w:r>
      <w:r>
        <w:rPr>
          <w:spacing w:val="-6"/>
        </w:rPr>
        <w:t> </w:t>
      </w:r>
      <w:r>
        <w:rPr/>
        <w:t>RURAL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/>
        <w:t>PARECER</w:t>
      </w:r>
      <w:r>
        <w:rPr>
          <w:spacing w:val="-5"/>
        </w:rPr>
        <w:t> </w:t>
      </w:r>
      <w:r>
        <w:rPr/>
        <w:t>FAVORÁVEL</w:t>
      </w:r>
      <w:r>
        <w:rPr>
          <w:spacing w:val="-6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28</w:t>
      </w:r>
    </w:p>
    <w:p>
      <w:pPr>
        <w:pStyle w:val="BodyText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7/24.</w:t>
      </w:r>
    </w:p>
    <w:p>
      <w:pPr>
        <w:pStyle w:val="BodyText"/>
        <w:tabs>
          <w:tab w:pos="1863" w:val="left" w:leader="none"/>
          <w:tab w:pos="2792" w:val="left" w:leader="none"/>
          <w:tab w:pos="5036" w:val="left" w:leader="none"/>
          <w:tab w:pos="7249" w:val="left" w:leader="none"/>
          <w:tab w:pos="8259" w:val="left" w:leader="none"/>
          <w:tab w:pos="8703" w:val="left" w:leader="none"/>
        </w:tabs>
        <w:spacing w:before="1"/>
        <w:ind w:right="361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ALEXANDRE</w:t>
      </w:r>
      <w:r>
        <w:rPr/>
        <w:tab/>
      </w:r>
      <w:r>
        <w:rPr>
          <w:spacing w:val="-4"/>
        </w:rPr>
        <w:t>CURI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TIAGO AMARAL.</w:t>
      </w:r>
    </w:p>
    <w:p>
      <w:pPr>
        <w:tabs>
          <w:tab w:pos="2036" w:val="left" w:leader="none"/>
          <w:tab w:pos="2545" w:val="left" w:leader="none"/>
          <w:tab w:pos="3938" w:val="left" w:leader="none"/>
          <w:tab w:pos="4644" w:val="left" w:leader="none"/>
          <w:tab w:pos="6236" w:val="left" w:leader="none"/>
          <w:tab w:pos="6973" w:val="left" w:leader="none"/>
          <w:tab w:pos="7788" w:val="left" w:leader="none"/>
          <w:tab w:pos="9254" w:val="left" w:leader="none"/>
        </w:tabs>
        <w:spacing w:before="0"/>
        <w:ind w:left="180" w:right="359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TÍTULO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CAPITAL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BOI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GORDO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 </w:t>
      </w:r>
      <w:r>
        <w:rPr>
          <w:rFonts w:ascii="Arial MT" w:hAnsi="Arial MT"/>
          <w:sz w:val="32"/>
        </w:rPr>
        <w:t>MUNICÍPIO DE UMUARAMA.</w:t>
      </w:r>
    </w:p>
    <w:p>
      <w:pPr>
        <w:pStyle w:val="BodyText"/>
        <w:ind w:right="364"/>
        <w:jc w:val="both"/>
      </w:pPr>
      <w:r>
        <w:rPr/>
        <w:t>PARECERES FAVORÁVEIS DA C.C.J. E COMISSÃO DE AGRICULTURA, PECUÁRIA, ABASTECIMENTO E DESENVOLVIMENTO RURAL.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29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684/24.</w:t>
      </w:r>
    </w:p>
    <w:p>
      <w:pPr>
        <w:tabs>
          <w:tab w:pos="2422" w:val="left" w:leader="none"/>
          <w:tab w:pos="2543" w:val="left" w:leader="none"/>
          <w:tab w:pos="3073" w:val="left" w:leader="none"/>
          <w:tab w:pos="4753" w:val="left" w:leader="none"/>
          <w:tab w:pos="5063" w:val="left" w:leader="none"/>
          <w:tab w:pos="5466" w:val="left" w:leader="none"/>
          <w:tab w:pos="6145" w:val="left" w:leader="none"/>
          <w:tab w:pos="6632" w:val="left" w:leader="none"/>
          <w:tab w:pos="6785" w:val="left" w:leader="none"/>
          <w:tab w:pos="7100" w:val="left" w:leader="none"/>
          <w:tab w:pos="8313" w:val="left" w:leader="none"/>
          <w:tab w:pos="8846" w:val="left" w:leader="none"/>
          <w:tab w:pos="9095" w:val="left" w:leader="none"/>
        </w:tabs>
        <w:spacing w:before="1"/>
        <w:ind w:left="180" w:right="360" w:firstLine="0"/>
        <w:jc w:val="left"/>
        <w:rPr>
          <w:b/>
          <w:sz w:val="32"/>
        </w:rPr>
      </w:pPr>
      <w:r>
        <w:rPr>
          <w:b/>
          <w:sz w:val="30"/>
        </w:rPr>
        <w:t>AUTORIA DO PODER EXECUTIVO – MENSAGEM Nº 75/24. </w:t>
      </w:r>
      <w:r>
        <w:rPr>
          <w:rFonts w:ascii="Arial MT" w:hAnsi="Arial MT"/>
          <w:sz w:val="32"/>
        </w:rPr>
        <w:t>ALTERA A LEI N° 17.444, DE 27 DE DEZEMBRO DE 2012, QUE </w:t>
      </w:r>
      <w:r>
        <w:rPr>
          <w:rFonts w:ascii="Arial MT" w:hAnsi="Arial MT"/>
          <w:spacing w:val="-2"/>
          <w:sz w:val="32"/>
        </w:rPr>
        <w:t>IMPLEMENTA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CONVÊNIO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ICMS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85/2011,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QUAL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CONCESSÃO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CRÉDITO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OUTORGADO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ICMS DESTINADO A ESTABELECIMENTOS QUE INVISTAM EM INFRAESTRUTURA NO TERRITÓRIO PARANAENSE.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spacing w:before="1"/>
        <w:jc w:val="both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  <w:spacing w:after="0"/>
        <w:jc w:val="both"/>
        <w:sectPr>
          <w:headerReference w:type="default" r:id="rId13"/>
          <w:pgSz w:w="12240" w:h="15840"/>
          <w:pgMar w:header="1631" w:footer="0" w:top="1980" w:bottom="280" w:left="1440" w:right="720"/>
        </w:sectPr>
      </w:pPr>
    </w:p>
    <w:p>
      <w:pPr>
        <w:spacing w:line="356" w:lineRule="exact" w:before="169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30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700/24.</w:t>
      </w:r>
    </w:p>
    <w:p>
      <w:pPr>
        <w:spacing w:before="1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78/24.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ESTADO DO PARANÁ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REALIZAR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OPERAÇÃO DE AUMENTO DO CAPITAL SOCIAL DO BANCO REGIONAL DE DESENVOLVIMENTO DO EXTREMO SUL.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spacing w:before="2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6" w:lineRule="exact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sectPr>
      <w:headerReference w:type="default" r:id="rId14"/>
      <w:pgSz w:w="12240" w:h="15840"/>
      <w:pgMar w:header="0" w:footer="0"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1016304</wp:posOffset>
              </wp:positionH>
              <wp:positionV relativeFrom="page">
                <wp:posOffset>1022107</wp:posOffset>
              </wp:positionV>
              <wp:extent cx="745490" cy="2387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4549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3"/>
                              <w:sz w:val="30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30"/>
                              <w:u w:val="single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80.480896pt;width:58.7pt;height:18.8pt;mso-position-horizontal-relative:page;mso-position-vertical-relative:page;z-index:-1587046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  <w:u w:val="single"/>
                      </w:rPr>
                      <w:t>ITEM</w:t>
                    </w:r>
                    <w:r>
                      <w:rPr>
                        <w:b/>
                        <w:spacing w:val="-3"/>
                        <w:sz w:val="30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sz w:val="30"/>
                        <w:u w:val="single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1016304</wp:posOffset>
              </wp:positionH>
              <wp:positionV relativeFrom="page">
                <wp:posOffset>1023262</wp:posOffset>
              </wp:positionV>
              <wp:extent cx="791845" cy="252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571838pt;width:62.35pt;height:19.850pt;mso-position-horizontal-relative:page;mso-position-vertical-relative:page;z-index:-1586995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1016304</wp:posOffset>
              </wp:positionH>
              <wp:positionV relativeFrom="page">
                <wp:posOffset>790090</wp:posOffset>
              </wp:positionV>
              <wp:extent cx="791845" cy="2520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2.211838pt;width:62.35pt;height:19.850pt;mso-position-horizontal-relative:page;mso-position-vertical-relative:page;z-index:-1586944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1016304</wp:posOffset>
              </wp:positionH>
              <wp:positionV relativeFrom="page">
                <wp:posOffset>790090</wp:posOffset>
              </wp:positionV>
              <wp:extent cx="791845" cy="252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2.211838pt;width:62.35pt;height:19.850pt;mso-position-horizontal-relative:page;mso-position-vertical-relative:page;z-index:-1586892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1016304</wp:posOffset>
              </wp:positionH>
              <wp:positionV relativeFrom="page">
                <wp:posOffset>1023262</wp:posOffset>
              </wp:positionV>
              <wp:extent cx="791845" cy="252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571838pt;width:62.35pt;height:19.850pt;mso-position-horizontal-relative:page;mso-position-vertical-relative:page;z-index:-1586841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1016304</wp:posOffset>
              </wp:positionH>
              <wp:positionV relativeFrom="page">
                <wp:posOffset>1023262</wp:posOffset>
              </wp:positionV>
              <wp:extent cx="791845" cy="2520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571838pt;width:62.35pt;height:19.850pt;mso-position-horizontal-relative:page;mso-position-vertical-relative:page;z-index:-1586790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1016304</wp:posOffset>
              </wp:positionH>
              <wp:positionV relativeFrom="page">
                <wp:posOffset>1023262</wp:posOffset>
              </wp:positionV>
              <wp:extent cx="791845" cy="2520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79184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u w:val="single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571838pt;width:62.35pt;height:19.850pt;mso-position-horizontal-relative:page;mso-position-vertical-relative:page;z-index:-15867392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u w:val="single"/>
                      </w:rPr>
                      <w:t>ITEM</w:t>
                    </w:r>
                    <w:r>
                      <w:rPr>
                        <w:spacing w:val="-9"/>
                        <w:u w:val="single"/>
                      </w:rPr>
                      <w:t> </w:t>
                    </w:r>
                    <w:r>
                      <w:rPr>
                        <w:spacing w:val="-5"/>
                        <w:u w:val="single"/>
                      </w:rPr>
                      <w:t>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2025-05-26T12:01:35Z</dcterms:created>
  <dcterms:modified xsi:type="dcterms:W3CDTF">2025-05-26T12:01:35Z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