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"/>
        <w:ind w:left="0"/>
        <w:rPr>
          <w:rFonts w:ascii="Times New Roman"/>
          <w:b w:val="0"/>
        </w:rPr>
      </w:pPr>
    </w:p>
    <w:p>
      <w:pPr>
        <w:pStyle w:val="BodyText"/>
        <w:spacing w:line="328" w:lineRule="auto"/>
        <w:ind w:left="938" w:right="1039" w:firstLine="285"/>
      </w:pPr>
      <w:r>
        <w:rPr>
          <w:w w:val="110"/>
        </w:rPr>
        <w:t>1ª SESSÃO LEGISLATIVA DA 20ª LEGISLATURA DE 2 DE FEVEREIRO A 22 DE DEZEMBRO DE 2023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674073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07666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70ª SESSÃO ORDINÁRIA ORDEM DO DIA</w:t>
      </w:r>
    </w:p>
    <w:p>
      <w:pPr>
        <w:pStyle w:val="BodyText"/>
        <w:spacing w:before="45"/>
        <w:ind w:left="0"/>
      </w:pPr>
    </w:p>
    <w:p>
      <w:pPr>
        <w:pStyle w:val="BodyText"/>
        <w:spacing w:line="434" w:lineRule="auto"/>
        <w:ind w:left="3639" w:right="1209" w:hanging="1333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9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before="65"/>
        <w:ind w:left="0"/>
      </w:pPr>
    </w:p>
    <w:p>
      <w:pPr>
        <w:pStyle w:val="BodyText"/>
        <w:spacing w:line="316" w:lineRule="auto"/>
        <w:ind w:left="2129" w:right="1209" w:hanging="720"/>
      </w:pPr>
      <w:r>
        <w:rPr>
          <w:w w:val="110"/>
        </w:rPr>
        <w:t>ANTECIPADA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9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PARA O DIA 8 DE AGOSTO DE 2022</w:t>
      </w:r>
    </w:p>
    <w:p>
      <w:pPr>
        <w:pStyle w:val="BodyText"/>
        <w:spacing w:before="166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350/19.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LUCIANA</w:t>
      </w:r>
      <w:r>
        <w:rPr>
          <w:spacing w:val="40"/>
          <w:w w:val="110"/>
        </w:rPr>
        <w:t> </w:t>
      </w:r>
      <w:r>
        <w:rPr>
          <w:w w:val="110"/>
        </w:rPr>
        <w:t>RAFAGNIN,</w:t>
      </w:r>
      <w:r>
        <w:rPr>
          <w:spacing w:val="40"/>
          <w:w w:val="110"/>
        </w:rPr>
        <w:t> </w:t>
      </w:r>
      <w:r>
        <w:rPr>
          <w:w w:val="110"/>
        </w:rPr>
        <w:t>DEPUTADO GOURA E DEPUTADO ARILSON CHIORATO.</w:t>
      </w:r>
    </w:p>
    <w:p>
      <w:pPr>
        <w:spacing w:line="237" w:lineRule="auto" w:before="0"/>
        <w:ind w:left="180" w:right="357" w:firstLine="0"/>
        <w:jc w:val="both"/>
        <w:rPr>
          <w:sz w:val="32"/>
        </w:rPr>
      </w:pPr>
      <w:r>
        <w:rPr>
          <w:w w:val="120"/>
          <w:sz w:val="32"/>
        </w:rPr>
        <w:t>DISPÕE</w:t>
      </w:r>
      <w:r>
        <w:rPr>
          <w:w w:val="120"/>
          <w:sz w:val="32"/>
        </w:rPr>
        <w:t> SOBRE</w:t>
      </w:r>
      <w:r>
        <w:rPr>
          <w:w w:val="120"/>
          <w:sz w:val="32"/>
        </w:rPr>
        <w:t> O</w:t>
      </w:r>
      <w:r>
        <w:rPr>
          <w:w w:val="120"/>
          <w:sz w:val="32"/>
        </w:rPr>
        <w:t> ACOLHIMENTO DAS MULHERES</w:t>
      </w:r>
      <w:r>
        <w:rPr>
          <w:w w:val="120"/>
          <w:sz w:val="32"/>
        </w:rPr>
        <w:t> EM SITUAÇÃO DE</w:t>
      </w:r>
      <w:r>
        <w:rPr>
          <w:w w:val="120"/>
          <w:sz w:val="32"/>
        </w:rPr>
        <w:t> VIOLÊNCIA</w:t>
      </w:r>
      <w:r>
        <w:rPr>
          <w:w w:val="120"/>
          <w:sz w:val="32"/>
        </w:rPr>
        <w:t> NAS</w:t>
      </w:r>
      <w:r>
        <w:rPr>
          <w:w w:val="120"/>
          <w:sz w:val="32"/>
        </w:rPr>
        <w:t> DEPENDÊNCIAS</w:t>
      </w:r>
      <w:r>
        <w:rPr>
          <w:w w:val="120"/>
          <w:sz w:val="32"/>
        </w:rPr>
        <w:t> DAS DELEGACIAS</w:t>
      </w:r>
      <w:r>
        <w:rPr>
          <w:spacing w:val="-18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PARANÁ.</w:t>
      </w:r>
    </w:p>
    <w:p>
      <w:pPr>
        <w:pStyle w:val="BodyText"/>
        <w:spacing w:line="237" w:lineRule="auto" w:before="4"/>
        <w:ind w:right="357"/>
        <w:jc w:val="both"/>
      </w:pPr>
      <w:r>
        <w:rPr>
          <w:w w:val="110"/>
        </w:rPr>
        <w:t>PARECERES FAVORÁVEIS DA C.C.J., COMISSÃO DE 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71" w:lineRule="exact" w:before="2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357"/>
        <w:jc w:val="both"/>
      </w:pPr>
      <w:r>
        <w:rPr>
          <w:w w:val="110"/>
        </w:rPr>
        <w:t>APRECIAR</w:t>
      </w:r>
      <w:r>
        <w:rPr>
          <w:spacing w:val="-7"/>
          <w:w w:val="110"/>
        </w:rPr>
        <w:t> </w:t>
      </w:r>
      <w:r>
        <w:rPr>
          <w:w w:val="110"/>
        </w:rPr>
        <w:t>NESTE</w:t>
      </w:r>
      <w:r>
        <w:rPr>
          <w:spacing w:val="-7"/>
          <w:w w:val="110"/>
        </w:rPr>
        <w:t> </w:t>
      </w:r>
      <w:r>
        <w:rPr>
          <w:w w:val="110"/>
        </w:rPr>
        <w:t>TURNO</w:t>
      </w:r>
      <w:r>
        <w:rPr>
          <w:spacing w:val="-8"/>
          <w:w w:val="110"/>
        </w:rPr>
        <w:t> </w:t>
      </w:r>
      <w:r>
        <w:rPr>
          <w:w w:val="110"/>
        </w:rPr>
        <w:t>SUBSTITUTIVO</w:t>
      </w:r>
      <w:r>
        <w:rPr>
          <w:spacing w:val="-9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APROVADO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60" w:bottom="280" w:left="1440" w:right="720"/>
        </w:sectPr>
      </w:pPr>
    </w:p>
    <w:p>
      <w:pPr>
        <w:spacing w:before="10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33/23.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DEPUTADO</w:t>
      </w:r>
      <w:r>
        <w:rPr>
          <w:spacing w:val="-14"/>
          <w:w w:val="110"/>
        </w:rPr>
        <w:t> </w:t>
      </w:r>
      <w:r>
        <w:rPr>
          <w:w w:val="110"/>
        </w:rPr>
        <w:t>REQUIÃO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FILHO.</w:t>
      </w:r>
    </w:p>
    <w:p>
      <w:pPr>
        <w:tabs>
          <w:tab w:pos="1137" w:val="left" w:leader="none"/>
          <w:tab w:pos="1788" w:val="left" w:leader="none"/>
          <w:tab w:pos="2872" w:val="left" w:leader="none"/>
          <w:tab w:pos="2903" w:val="left" w:leader="none"/>
          <w:tab w:pos="3628" w:val="left" w:leader="none"/>
          <w:tab w:pos="5228" w:val="left" w:leader="none"/>
          <w:tab w:pos="5425" w:val="left" w:leader="none"/>
          <w:tab w:pos="5770" w:val="left" w:leader="none"/>
          <w:tab w:pos="6181" w:val="left" w:leader="none"/>
          <w:tab w:pos="7822" w:val="left" w:leader="none"/>
          <w:tab w:pos="8609" w:val="left" w:leader="none"/>
          <w:tab w:pos="8792" w:val="left" w:leader="none"/>
          <w:tab w:pos="9255" w:val="left" w:leader="none"/>
        </w:tabs>
        <w:spacing w:before="0"/>
        <w:ind w:left="180" w:right="358" w:firstLine="0"/>
        <w:jc w:val="left"/>
        <w:rPr>
          <w:b/>
          <w:sz w:val="32"/>
        </w:rPr>
      </w:pPr>
      <w:r>
        <w:rPr>
          <w:w w:val="110"/>
          <w:sz w:val="32"/>
        </w:rPr>
        <w:t>INCLUI</w:t>
      </w:r>
      <w:r>
        <w:rPr>
          <w:spacing w:val="33"/>
          <w:w w:val="110"/>
          <w:sz w:val="32"/>
        </w:rPr>
        <w:t> </w:t>
      </w:r>
      <w:r>
        <w:rPr>
          <w:w w:val="110"/>
          <w:sz w:val="32"/>
        </w:rPr>
        <w:t>INCISO</w:t>
      </w:r>
      <w:r>
        <w:rPr>
          <w:spacing w:val="36"/>
          <w:w w:val="110"/>
          <w:sz w:val="32"/>
        </w:rPr>
        <w:t> </w:t>
      </w:r>
      <w:r>
        <w:rPr>
          <w:w w:val="110"/>
          <w:sz w:val="32"/>
        </w:rPr>
        <w:t>IV</w:t>
      </w:r>
      <w:r>
        <w:rPr>
          <w:spacing w:val="35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33"/>
          <w:w w:val="110"/>
          <w:sz w:val="32"/>
        </w:rPr>
        <w:t> </w:t>
      </w:r>
      <w:r>
        <w:rPr>
          <w:w w:val="110"/>
          <w:sz w:val="32"/>
        </w:rPr>
        <w:t>§2º</w:t>
      </w:r>
      <w:r>
        <w:rPr>
          <w:spacing w:val="33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33"/>
          <w:w w:val="110"/>
          <w:sz w:val="32"/>
        </w:rPr>
        <w:t> </w:t>
      </w:r>
      <w:r>
        <w:rPr>
          <w:w w:val="110"/>
          <w:sz w:val="32"/>
        </w:rPr>
        <w:t>ARTIGO</w:t>
      </w:r>
      <w:r>
        <w:rPr>
          <w:spacing w:val="32"/>
          <w:w w:val="110"/>
          <w:sz w:val="32"/>
        </w:rPr>
        <w:t> </w:t>
      </w:r>
      <w:r>
        <w:rPr>
          <w:w w:val="110"/>
          <w:sz w:val="32"/>
        </w:rPr>
        <w:t>111</w:t>
      </w:r>
      <w:r>
        <w:rPr>
          <w:spacing w:val="32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32"/>
          <w:w w:val="110"/>
          <w:sz w:val="32"/>
        </w:rPr>
        <w:t> </w:t>
      </w:r>
      <w:r>
        <w:rPr>
          <w:w w:val="110"/>
          <w:sz w:val="32"/>
        </w:rPr>
        <w:t>LEI 18.419, DE 07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JANEIRO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ESTABELECE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ESTATUTO 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DEFICIÊNCIA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w w:val="110"/>
          <w:sz w:val="32"/>
        </w:rPr>
        <w:t>PARECERES FAVORÁVEIS DA C.C.J., COMISSÃO DE DEFESA </w:t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CRIANÇA,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ADOLESCENTE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spacing w:val="-2"/>
          <w:w w:val="110"/>
          <w:sz w:val="32"/>
        </w:rPr>
        <w:t>PESSOA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COM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DEFICIÊNCIA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OBRAS </w:t>
      </w:r>
      <w:r>
        <w:rPr>
          <w:b/>
          <w:w w:val="110"/>
          <w:sz w:val="32"/>
        </w:rPr>
        <w:t>PÚBLICAS, TRANSPORTES E COMUNICAÇÃO.</w:t>
      </w:r>
    </w:p>
    <w:p>
      <w:pPr>
        <w:pStyle w:val="BodyText"/>
        <w:spacing w:line="358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7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88/23.</w:t>
      </w:r>
    </w:p>
    <w:p>
      <w:pPr>
        <w:tabs>
          <w:tab w:pos="928" w:val="left" w:leader="none"/>
          <w:tab w:pos="3120" w:val="left" w:leader="none"/>
          <w:tab w:pos="3866" w:val="left" w:leader="none"/>
          <w:tab w:pos="5579" w:val="left" w:leader="none"/>
          <w:tab w:pos="7230" w:val="left" w:leader="none"/>
          <w:tab w:pos="9519" w:val="left" w:leader="none"/>
        </w:tabs>
        <w:spacing w:before="0"/>
        <w:ind w:left="180" w:right="356" w:firstLine="0"/>
        <w:jc w:val="left"/>
        <w:rPr>
          <w:sz w:val="32"/>
        </w:rPr>
      </w:pPr>
      <w:r>
        <w:rPr>
          <w:b/>
          <w:w w:val="110"/>
          <w:sz w:val="32"/>
        </w:rPr>
        <w:t>AUTORIA DO DEPUTADO DELEGADO TITO BARICHELLO. </w:t>
      </w:r>
      <w:r>
        <w:rPr>
          <w:w w:val="115"/>
          <w:sz w:val="32"/>
        </w:rPr>
        <w:t>OBRIGA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EMPRESAS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CENTRAL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ATENDIMENTO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DISPONIBILIZAR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SEUS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COLABORADORES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CANAL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DENÚNCIAS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ASSÉDIO</w:t>
      </w:r>
      <w:r>
        <w:rPr>
          <w:sz w:val="32"/>
        </w:rPr>
        <w:tab/>
      </w:r>
      <w:r>
        <w:rPr>
          <w:spacing w:val="-2"/>
          <w:w w:val="115"/>
          <w:sz w:val="32"/>
        </w:rPr>
        <w:t>SEXUAL,</w:t>
      </w:r>
      <w:r>
        <w:rPr>
          <w:sz w:val="32"/>
        </w:rPr>
        <w:tab/>
      </w:r>
      <w:r>
        <w:rPr>
          <w:spacing w:val="-2"/>
          <w:w w:val="115"/>
          <w:sz w:val="32"/>
        </w:rPr>
        <w:t>HOMOFOBIA</w:t>
      </w:r>
      <w:r>
        <w:rPr>
          <w:sz w:val="32"/>
        </w:rPr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XENOFOBIA, CONFORME ESPECIFICA.</w:t>
      </w:r>
    </w:p>
    <w:p>
      <w:pPr>
        <w:pStyle w:val="BodyText"/>
        <w:spacing w:line="237" w:lineRule="auto"/>
        <w:ind w:right="35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INDÚSTRIA,</w:t>
      </w:r>
      <w:r>
        <w:rPr>
          <w:w w:val="110"/>
        </w:rPr>
        <w:t> COMÉRCIO,</w:t>
      </w:r>
      <w:r>
        <w:rPr>
          <w:w w:val="110"/>
        </w:rPr>
        <w:t> EMPREGO</w:t>
      </w:r>
      <w:r>
        <w:rPr>
          <w:w w:val="110"/>
        </w:rPr>
        <w:t> E</w:t>
      </w:r>
      <w:r>
        <w:rPr>
          <w:w w:val="110"/>
        </w:rPr>
        <w:t> RENDA.</w:t>
      </w:r>
      <w:r>
        <w:rPr>
          <w:w w:val="110"/>
        </w:rPr>
        <w:t> E</w:t>
      </w:r>
      <w:r>
        <w:rPr>
          <w:w w:val="110"/>
        </w:rPr>
        <w:t> COMISSÃO DE SEGURANÇA PÚBLICA.</w:t>
      </w:r>
    </w:p>
    <w:p>
      <w:pPr>
        <w:pStyle w:val="BodyTex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3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431/23.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16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DEPUTADO</w:t>
      </w:r>
      <w:r>
        <w:rPr>
          <w:spacing w:val="-15"/>
          <w:w w:val="110"/>
        </w:rPr>
        <w:t> </w:t>
      </w:r>
      <w:r>
        <w:rPr>
          <w:w w:val="110"/>
        </w:rPr>
        <w:t>TIAGO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AMARAL.</w:t>
      </w:r>
    </w:p>
    <w:p>
      <w:pPr>
        <w:spacing w:line="237" w:lineRule="auto" w:before="3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13.115,</w:t>
      </w:r>
      <w:r>
        <w:rPr>
          <w:w w:val="115"/>
          <w:sz w:val="32"/>
        </w:rPr>
        <w:t> DE</w:t>
      </w:r>
      <w:r>
        <w:rPr>
          <w:w w:val="115"/>
          <w:sz w:val="32"/>
        </w:rPr>
        <w:t> 14</w:t>
      </w:r>
      <w:r>
        <w:rPr>
          <w:w w:val="115"/>
          <w:sz w:val="32"/>
        </w:rPr>
        <w:t> DE</w:t>
      </w:r>
      <w:r>
        <w:rPr>
          <w:w w:val="115"/>
          <w:sz w:val="32"/>
        </w:rPr>
        <w:t> FEVEREIRO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2001,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QUE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OU DE CIDADÃO BENEMÉRITO SÓ SERÁ CONCEDIDO À PESSOA QUE</w:t>
      </w:r>
      <w:r>
        <w:rPr>
          <w:w w:val="115"/>
          <w:sz w:val="32"/>
        </w:rPr>
        <w:t> TENHA</w:t>
      </w:r>
      <w:r>
        <w:rPr>
          <w:w w:val="115"/>
          <w:sz w:val="32"/>
        </w:rPr>
        <w:t> PRESTADO</w:t>
      </w:r>
      <w:r>
        <w:rPr>
          <w:w w:val="115"/>
          <w:sz w:val="32"/>
        </w:rPr>
        <w:t> RELEVANTES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AO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CONFORME</w:t>
      </w:r>
      <w:r>
        <w:rPr>
          <w:w w:val="115"/>
          <w:sz w:val="32"/>
        </w:rPr>
        <w:t> ESPECIFICA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 OUTRAS PROVIDÊNCIAS.</w:t>
      </w:r>
    </w:p>
    <w:p>
      <w:pPr>
        <w:pStyle w:val="BodyText"/>
        <w:spacing w:before="7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before="75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448/23.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DEPUTADO</w:t>
      </w:r>
      <w:r>
        <w:rPr>
          <w:spacing w:val="-12"/>
          <w:w w:val="110"/>
        </w:rPr>
        <w:t> </w:t>
      </w:r>
      <w:r>
        <w:rPr>
          <w:w w:val="110"/>
        </w:rPr>
        <w:t>ALEXANDRE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AMARO.</w:t>
      </w:r>
    </w:p>
    <w:p>
      <w:pPr>
        <w:spacing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ASSOCIAÇÃO FAMILIAR BENEFICENTE A TRIBO DOS DOZE, COM SEDE NO MUNICÍPIO DE ARAUCÁRIA.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line="237" w:lineRule="auto" w:before="3"/>
        <w:ind w:left="180" w:right="1209" w:firstLine="0"/>
        <w:jc w:val="left"/>
        <w:rPr>
          <w:sz w:val="32"/>
        </w:rPr>
      </w:pPr>
      <w:r>
        <w:rPr>
          <w:b/>
          <w:w w:val="110"/>
          <w:sz w:val="31"/>
        </w:rPr>
        <w:t>1ª DISCUSSÃO DO PROJETO DE LEI Nº 362/21. </w:t>
      </w:r>
      <w:r>
        <w:rPr>
          <w:b/>
          <w:w w:val="110"/>
          <w:sz w:val="32"/>
        </w:rPr>
        <w:t>AUTORIA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LUIZ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CLAUDIO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ROMANELLI. </w:t>
      </w: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ROTA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TURÍSTICA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RASTRO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SERPENTE.</w:t>
      </w:r>
    </w:p>
    <w:p>
      <w:pPr>
        <w:pStyle w:val="BodyText"/>
        <w:spacing w:before="2"/>
        <w:ind w:right="35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TURISMO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 PROTEÇÃO AOS ANIMAIS.</w:t>
      </w:r>
    </w:p>
    <w:sectPr>
      <w:pgSz w:w="12240" w:h="15840"/>
      <w:pgMar w:top="14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2025-05-23T18:26:15Z</dcterms:created>
  <dcterms:modified xsi:type="dcterms:W3CDTF">2025-05-23T18:26:15Z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