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2" w:lineRule="auto" w:before="267"/>
        <w:ind w:left="1557" w:right="1516"/>
        <w:jc w:val="center"/>
      </w:pPr>
      <w:r>
        <w:rPr/>
        <w:t>3ª</w:t>
      </w:r>
      <w:r>
        <w:rPr>
          <w:spacing w:val="-1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line="242" w:lineRule="auto" w:before="0"/>
        <w:ind w:left="2527" w:right="2483" w:firstLine="0"/>
        <w:jc w:val="center"/>
        <w:rPr>
          <w:sz w:val="25"/>
        </w:rPr>
      </w:pPr>
      <w:r>
        <w:rPr>
          <w:b/>
          <w:sz w:val="25"/>
        </w:rPr>
        <w:t>PARA</w:t>
      </w:r>
      <w:r>
        <w:rPr>
          <w:b/>
          <w:spacing w:val="-31"/>
          <w:sz w:val="25"/>
        </w:rPr>
        <w:t> </w:t>
      </w:r>
      <w:r>
        <w:rPr>
          <w:b/>
          <w:sz w:val="25"/>
        </w:rPr>
        <w:t>A</w:t>
      </w:r>
      <w:r>
        <w:rPr>
          <w:b/>
          <w:spacing w:val="-12"/>
          <w:sz w:val="25"/>
        </w:rPr>
        <w:t> </w:t>
      </w:r>
      <w:r>
        <w:rPr>
          <w:b/>
          <w:sz w:val="25"/>
        </w:rPr>
        <w:t>1ª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SESSÃO EXTRAORDINÁRIA EM 24 DE FEVEREIRO DE 2025 </w:t>
      </w:r>
      <w:r>
        <w:rPr>
          <w:spacing w:val="-2"/>
          <w:sz w:val="25"/>
        </w:rPr>
        <w:t>(SEGUNDA-FEIRA)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"/>
        <w:rPr>
          <w:b w:val="0"/>
        </w:rPr>
      </w:pPr>
    </w:p>
    <w:p>
      <w:pPr>
        <w:pStyle w:val="BodyText"/>
        <w:ind w:left="1597" w:right="1516"/>
        <w:jc w:val="center"/>
      </w:pPr>
      <w:r>
        <w:rPr>
          <w:u w:val="single"/>
        </w:rPr>
        <w:t>PROPOSIÇÕES</w:t>
      </w:r>
      <w:r>
        <w:rPr>
          <w:spacing w:val="4"/>
          <w:u w:val="single"/>
        </w:rPr>
        <w:t> </w:t>
      </w:r>
      <w:r>
        <w:rPr>
          <w:u w:val="single"/>
        </w:rPr>
        <w:t>EM</w:t>
      </w:r>
      <w:r>
        <w:rPr>
          <w:spacing w:val="1"/>
          <w:u w:val="single"/>
        </w:rPr>
        <w:t> </w:t>
      </w:r>
      <w:r>
        <w:rPr>
          <w:u w:val="single"/>
        </w:rPr>
        <w:t>REDAÇÃO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spacing w:before="8"/>
      </w:pPr>
    </w:p>
    <w:p>
      <w:pPr>
        <w:pStyle w:val="BodyText"/>
        <w:ind w:left="95" w:right="3478"/>
      </w:pPr>
      <w:r>
        <w:rPr>
          <w:u w:val="single"/>
        </w:rPr>
        <w:t>Item 01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869/2023.</w:t>
      </w:r>
      <w:r>
        <w:rPr/>
        <w:t> Autoria do Deputado Denian Couto.</w:t>
      </w:r>
    </w:p>
    <w:p>
      <w:pPr>
        <w:spacing w:line="242" w:lineRule="auto" w:before="6"/>
        <w:ind w:left="105" w:right="0" w:hanging="10"/>
        <w:jc w:val="left"/>
        <w:rPr>
          <w:sz w:val="25"/>
        </w:rPr>
      </w:pPr>
      <w:r>
        <w:rPr>
          <w:sz w:val="25"/>
        </w:rPr>
        <w:t>Institui a campanha permanente de Conscientização da Insuficiência Istmo Cervical no Estado do Paraná.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spacing w:line="242" w:lineRule="auto"/>
        <w:ind w:left="95" w:right="3478"/>
      </w:pPr>
      <w:r>
        <w:rPr>
          <w:u w:val="single"/>
        </w:rPr>
        <w:t>Item 02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88/2024.</w:t>
      </w:r>
      <w:r>
        <w:rPr/>
        <w:t> Autoria do Deputado Soldado Adriano José.</w:t>
      </w:r>
    </w:p>
    <w:p>
      <w:pPr>
        <w:spacing w:line="242" w:lineRule="auto" w:before="0"/>
        <w:ind w:left="105" w:right="0" w:hanging="10"/>
        <w:jc w:val="left"/>
        <w:rPr>
          <w:sz w:val="25"/>
        </w:rPr>
      </w:pPr>
      <w:r>
        <w:rPr>
          <w:sz w:val="25"/>
        </w:rPr>
        <w:t>Inclui</w:t>
      </w:r>
      <w:r>
        <w:rPr>
          <w:spacing w:val="70"/>
          <w:sz w:val="25"/>
        </w:rPr>
        <w:t> </w:t>
      </w:r>
      <w:r>
        <w:rPr>
          <w:sz w:val="25"/>
        </w:rPr>
        <w:t>no</w:t>
      </w:r>
      <w:r>
        <w:rPr>
          <w:spacing w:val="68"/>
          <w:sz w:val="25"/>
        </w:rPr>
        <w:t> </w:t>
      </w:r>
      <w:r>
        <w:rPr>
          <w:sz w:val="25"/>
        </w:rPr>
        <w:t>Calendário</w:t>
      </w:r>
      <w:r>
        <w:rPr>
          <w:spacing w:val="73"/>
          <w:sz w:val="25"/>
        </w:rPr>
        <w:t> </w:t>
      </w:r>
      <w:r>
        <w:rPr>
          <w:sz w:val="25"/>
        </w:rPr>
        <w:t>Oficial</w:t>
      </w:r>
      <w:r>
        <w:rPr>
          <w:spacing w:val="70"/>
          <w:sz w:val="25"/>
        </w:rPr>
        <w:t> </w:t>
      </w:r>
      <w:r>
        <w:rPr>
          <w:sz w:val="25"/>
        </w:rPr>
        <w:t>do</w:t>
      </w:r>
      <w:r>
        <w:rPr>
          <w:spacing w:val="70"/>
          <w:sz w:val="25"/>
        </w:rPr>
        <w:t> </w:t>
      </w:r>
      <w:r>
        <w:rPr>
          <w:sz w:val="25"/>
        </w:rPr>
        <w:t>Estado</w:t>
      </w:r>
      <w:r>
        <w:rPr>
          <w:spacing w:val="70"/>
          <w:sz w:val="25"/>
        </w:rPr>
        <w:t> </w:t>
      </w:r>
      <w:r>
        <w:rPr>
          <w:sz w:val="25"/>
        </w:rPr>
        <w:t>do</w:t>
      </w:r>
      <w:r>
        <w:rPr>
          <w:spacing w:val="70"/>
          <w:sz w:val="25"/>
        </w:rPr>
        <w:t> </w:t>
      </w:r>
      <w:r>
        <w:rPr>
          <w:sz w:val="25"/>
        </w:rPr>
        <w:t>Paraná</w:t>
      </w:r>
      <w:r>
        <w:rPr>
          <w:spacing w:val="72"/>
          <w:sz w:val="25"/>
        </w:rPr>
        <w:t> </w:t>
      </w:r>
      <w:r>
        <w:rPr>
          <w:sz w:val="25"/>
        </w:rPr>
        <w:t>a</w:t>
      </w:r>
      <w:r>
        <w:rPr>
          <w:spacing w:val="70"/>
          <w:sz w:val="25"/>
        </w:rPr>
        <w:t> </w:t>
      </w:r>
      <w:r>
        <w:rPr>
          <w:sz w:val="25"/>
        </w:rPr>
        <w:t>“ExpoParanavaí</w:t>
      </w:r>
      <w:r>
        <w:rPr>
          <w:spacing w:val="68"/>
          <w:sz w:val="25"/>
        </w:rPr>
        <w:t> </w:t>
      </w:r>
      <w:r>
        <w:rPr>
          <w:sz w:val="25"/>
        </w:rPr>
        <w:t>–</w:t>
      </w:r>
      <w:r>
        <w:rPr>
          <w:spacing w:val="73"/>
          <w:sz w:val="25"/>
        </w:rPr>
        <w:t> </w:t>
      </w:r>
      <w:r>
        <w:rPr>
          <w:sz w:val="25"/>
        </w:rPr>
        <w:t>Exposição</w:t>
      </w:r>
      <w:r>
        <w:rPr>
          <w:spacing w:val="70"/>
          <w:sz w:val="25"/>
        </w:rPr>
        <w:t> </w:t>
      </w:r>
      <w:r>
        <w:rPr>
          <w:sz w:val="25"/>
        </w:rPr>
        <w:t>Feira Agropecuária e Industrial de Paranavaí”.</w:t>
      </w:r>
    </w:p>
    <w:p>
      <w:pPr>
        <w:pStyle w:val="BodyText"/>
        <w:spacing w:before="3"/>
        <w:rPr>
          <w:b w:val="0"/>
        </w:rPr>
      </w:pPr>
    </w:p>
    <w:p>
      <w:pPr>
        <w:pStyle w:val="BodyText"/>
        <w:spacing w:line="244" w:lineRule="auto"/>
        <w:ind w:left="95" w:right="3478"/>
      </w:pPr>
      <w:r>
        <w:rPr>
          <w:u w:val="single"/>
        </w:rPr>
        <w:t>Item 03 – Redação</w:t>
      </w:r>
      <w:r>
        <w:rPr>
          <w:spacing w:val="-1"/>
          <w:u w:val="single"/>
        </w:rPr>
        <w:t> </w:t>
      </w:r>
      <w:r>
        <w:rPr>
          <w:u w:val="single"/>
        </w:rPr>
        <w:t>Final do Projeto de Lei nº 142/2024.</w:t>
      </w:r>
      <w:r>
        <w:rPr/>
        <w:t> Autoria do Deputado Dr. Antenor.</w:t>
      </w:r>
    </w:p>
    <w:p>
      <w:pPr>
        <w:spacing w:before="0"/>
        <w:ind w:left="105" w:right="0" w:hanging="10"/>
        <w:jc w:val="left"/>
        <w:rPr>
          <w:sz w:val="25"/>
        </w:rPr>
      </w:pPr>
      <w:r>
        <w:rPr>
          <w:sz w:val="25"/>
        </w:rPr>
        <w:t>Altera a</w:t>
      </w:r>
      <w:r>
        <w:rPr>
          <w:spacing w:val="21"/>
          <w:sz w:val="25"/>
        </w:rPr>
        <w:t> </w:t>
      </w:r>
      <w:r>
        <w:rPr>
          <w:sz w:val="25"/>
        </w:rPr>
        <w:t>Lei</w:t>
      </w:r>
      <w:r>
        <w:rPr>
          <w:spacing w:val="17"/>
          <w:sz w:val="25"/>
        </w:rPr>
        <w:t> </w:t>
      </w:r>
      <w:r>
        <w:rPr>
          <w:sz w:val="25"/>
        </w:rPr>
        <w:t>nº 18.462,</w:t>
      </w:r>
      <w:r>
        <w:rPr>
          <w:spacing w:val="17"/>
          <w:sz w:val="25"/>
        </w:rPr>
        <w:t> </w:t>
      </w:r>
      <w:r>
        <w:rPr>
          <w:sz w:val="25"/>
        </w:rPr>
        <w:t>de 23 de abril de</w:t>
      </w:r>
      <w:r>
        <w:rPr>
          <w:spacing w:val="18"/>
          <w:sz w:val="25"/>
        </w:rPr>
        <w:t> </w:t>
      </w:r>
      <w:r>
        <w:rPr>
          <w:sz w:val="25"/>
        </w:rPr>
        <w:t>2015, que</w:t>
      </w:r>
      <w:r>
        <w:rPr>
          <w:spacing w:val="18"/>
          <w:sz w:val="25"/>
        </w:rPr>
        <w:t> </w:t>
      </w:r>
      <w:r>
        <w:rPr>
          <w:sz w:val="25"/>
        </w:rPr>
        <w:t>institui o</w:t>
      </w:r>
      <w:r>
        <w:rPr>
          <w:spacing w:val="19"/>
          <w:sz w:val="25"/>
        </w:rPr>
        <w:t> </w:t>
      </w:r>
      <w:r>
        <w:rPr>
          <w:sz w:val="25"/>
        </w:rPr>
        <w:t>Dia</w:t>
      </w:r>
      <w:r>
        <w:rPr>
          <w:spacing w:val="18"/>
          <w:sz w:val="25"/>
        </w:rPr>
        <w:t> </w:t>
      </w:r>
      <w:r>
        <w:rPr>
          <w:sz w:val="25"/>
        </w:rPr>
        <w:t>de Conscientização</w:t>
      </w:r>
      <w:r>
        <w:rPr>
          <w:spacing w:val="19"/>
          <w:sz w:val="25"/>
        </w:rPr>
        <w:t> </w:t>
      </w:r>
      <w:r>
        <w:rPr>
          <w:sz w:val="25"/>
        </w:rPr>
        <w:t>sobre a Saúde do Prematuro, a ser comemorado anualmente em 17 de novembro.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"/>
        <w:rPr>
          <w:b w:val="0"/>
        </w:rPr>
      </w:pPr>
    </w:p>
    <w:p>
      <w:pPr>
        <w:pStyle w:val="BodyText"/>
        <w:ind w:left="1600" w:right="1516"/>
        <w:jc w:val="center"/>
      </w:pPr>
      <w:r>
        <w:rPr>
          <w:u w:val="single"/>
        </w:rPr>
        <w:t>PROPOSIÇÕES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4"/>
          <w:u w:val="single"/>
        </w:rPr>
        <w:t> </w:t>
      </w:r>
      <w:r>
        <w:rPr>
          <w:u w:val="single"/>
        </w:rPr>
        <w:t>2º</w:t>
      </w:r>
      <w:r>
        <w:rPr>
          <w:spacing w:val="-2"/>
          <w:u w:val="single"/>
        </w:rPr>
        <w:t> TURNO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95" w:right="4242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04 – 2º</w:t>
      </w:r>
      <w:r>
        <w:rPr>
          <w:spacing w:val="-4"/>
          <w:u w:val="single"/>
        </w:rPr>
        <w:t> </w:t>
      </w:r>
      <w:r>
        <w:rPr>
          <w:u w:val="single"/>
        </w:rPr>
        <w:t>Turno do Projeto</w:t>
      </w:r>
      <w:r>
        <w:rPr>
          <w:spacing w:val="-2"/>
          <w:u w:val="single"/>
        </w:rPr>
        <w:t> </w:t>
      </w:r>
      <w:r>
        <w:rPr>
          <w:u w:val="single"/>
        </w:rPr>
        <w:t>de 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761/2023.</w:t>
      </w:r>
      <w:r>
        <w:rPr/>
        <w:t> Autoria do Deputado Cobra Repórter.</w:t>
      </w:r>
    </w:p>
    <w:p>
      <w:pPr>
        <w:spacing w:line="242" w:lineRule="auto" w:before="3"/>
        <w:ind w:left="110" w:right="9" w:firstLine="0"/>
        <w:jc w:val="both"/>
        <w:rPr>
          <w:sz w:val="25"/>
        </w:rPr>
      </w:pPr>
      <w:r>
        <w:rPr>
          <w:sz w:val="25"/>
        </w:rPr>
        <w:t>Institui o programa ‘’Idosos Contra as Drogas’’, objetivando o acolhimento e tratamento de pessoas idosas com dependência de álcool e outras substâncias psicoativas, na forma que </w:t>
      </w:r>
      <w:r>
        <w:rPr>
          <w:spacing w:val="-2"/>
          <w:sz w:val="25"/>
        </w:rPr>
        <w:t>especifica.</w:t>
      </w:r>
    </w:p>
    <w:p>
      <w:pPr>
        <w:pStyle w:val="BodyText"/>
        <w:spacing w:line="244" w:lineRule="auto"/>
        <w:ind w:left="105" w:right="7" w:hanging="10"/>
        <w:jc w:val="both"/>
      </w:pPr>
      <w:r>
        <w:rPr/>
        <w:t>Parecer favorável da C.C.J., na forma do Substitutivo Geral, e pareceres favoráveis da Comissão de Defesa dos Direitos da Pessoa Idosa e da Comissão de Saúde Pública.</w:t>
      </w:r>
    </w:p>
    <w:p>
      <w:pPr>
        <w:pStyle w:val="BodyText"/>
        <w:spacing w:after="0" w:line="244" w:lineRule="auto"/>
        <w:jc w:val="both"/>
        <w:sectPr>
          <w:headerReference w:type="default" r:id="rId5"/>
          <w:type w:val="continuous"/>
          <w:pgSz w:w="11910" w:h="16840"/>
          <w:pgMar w:header="1291" w:footer="0" w:top="3460" w:bottom="280" w:left="1133" w:right="1133"/>
          <w:pgNumType w:start="1"/>
        </w:sectPr>
      </w:pPr>
    </w:p>
    <w:p>
      <w:pPr>
        <w:pStyle w:val="BodyText"/>
        <w:spacing w:before="267"/>
        <w:ind w:left="95"/>
        <w:jc w:val="both"/>
      </w:pPr>
      <w:r>
        <w:rPr>
          <w:u w:val="single"/>
        </w:rPr>
        <w:t>Item</w:t>
      </w:r>
      <w:r>
        <w:rPr>
          <w:spacing w:val="-4"/>
          <w:u w:val="single"/>
        </w:rPr>
        <w:t> </w:t>
      </w:r>
      <w:r>
        <w:rPr>
          <w:u w:val="single"/>
        </w:rPr>
        <w:t>05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 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790/2024.</w:t>
      </w:r>
    </w:p>
    <w:p>
      <w:pPr>
        <w:pStyle w:val="BodyText"/>
        <w:spacing w:before="3"/>
        <w:ind w:left="95"/>
        <w:jc w:val="both"/>
      </w:pPr>
      <w:r>
        <w:rPr/>
        <w:t>Autoria</w:t>
      </w:r>
      <w:r>
        <w:rPr>
          <w:spacing w:val="-2"/>
        </w:rPr>
        <w:t> </w:t>
      </w:r>
      <w:r>
        <w:rPr/>
        <w:t>do Poder</w:t>
      </w:r>
      <w:r>
        <w:rPr>
          <w:spacing w:val="-6"/>
        </w:rPr>
        <w:t> </w:t>
      </w:r>
      <w:r>
        <w:rPr/>
        <w:t>Executivo – Mensagem nº</w:t>
      </w:r>
      <w:r>
        <w:rPr>
          <w:spacing w:val="3"/>
        </w:rPr>
        <w:t> </w:t>
      </w:r>
      <w:r>
        <w:rPr/>
        <w:t>94/2024 –</w:t>
      </w:r>
      <w:r>
        <w:rPr>
          <w:spacing w:val="3"/>
        </w:rPr>
        <w:t> </w:t>
      </w:r>
      <w:r>
        <w:rPr/>
        <w:t>Regime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Urgência.</w:t>
      </w:r>
    </w:p>
    <w:p>
      <w:pPr>
        <w:spacing w:line="242" w:lineRule="auto" w:before="3"/>
        <w:ind w:left="105" w:right="8" w:hanging="10"/>
        <w:jc w:val="both"/>
        <w:rPr>
          <w:sz w:val="25"/>
        </w:rPr>
      </w:pPr>
      <w:r>
        <w:rPr>
          <w:sz w:val="25"/>
        </w:rPr>
        <w:t>Dispõe que a Ilha do Mel, situada na Baia de Paranaguá, Município de Paranaguá, constitui região de especial interesse ambiental e turístico do Estado do Paraná, conforme especifica, e dá outras providências.</w:t>
      </w:r>
    </w:p>
    <w:p>
      <w:pPr>
        <w:pStyle w:val="BodyText"/>
        <w:spacing w:line="242" w:lineRule="auto" w:before="2"/>
        <w:ind w:left="105" w:right="6" w:hanging="10"/>
        <w:jc w:val="both"/>
      </w:pPr>
      <w:r>
        <w:rPr/>
        <w:t>Parecer favorável da C.C.J., na forma do Substitutivo Geral, e pareceres favoráveis da Comissão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Finanças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Tributação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Comissão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Ecologia,</w:t>
      </w:r>
      <w:r>
        <w:rPr>
          <w:spacing w:val="-10"/>
        </w:rPr>
        <w:t> </w:t>
      </w:r>
      <w:r>
        <w:rPr/>
        <w:t>Meio</w:t>
      </w:r>
      <w:r>
        <w:rPr>
          <w:spacing w:val="-16"/>
        </w:rPr>
        <w:t> </w:t>
      </w:r>
      <w:r>
        <w:rPr/>
        <w:t>Ambiente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Proteção aos</w:t>
      </w:r>
      <w:r>
        <w:rPr>
          <w:spacing w:val="-8"/>
        </w:rPr>
        <w:t> </w:t>
      </w:r>
      <w:r>
        <w:rPr/>
        <w:t>Animais.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95" w:right="347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06 – 2º</w:t>
      </w:r>
      <w:r>
        <w:rPr>
          <w:spacing w:val="-4"/>
          <w:u w:val="single"/>
        </w:rPr>
        <w:t> </w:t>
      </w:r>
      <w:r>
        <w:rPr>
          <w:u w:val="single"/>
        </w:rPr>
        <w:t>Turno do Projeto</w:t>
      </w:r>
      <w:r>
        <w:rPr>
          <w:spacing w:val="-2"/>
          <w:u w:val="single"/>
        </w:rPr>
        <w:t> </w:t>
      </w:r>
      <w:r>
        <w:rPr>
          <w:u w:val="single"/>
        </w:rPr>
        <w:t>de Resolução nº 2/2025.</w:t>
      </w:r>
      <w:r>
        <w:rPr/>
        <w:t> Autoria da Comissão Executiva.</w:t>
      </w:r>
    </w:p>
    <w:p>
      <w:pPr>
        <w:spacing w:line="244" w:lineRule="auto" w:before="0"/>
        <w:ind w:left="105" w:right="0" w:hanging="10"/>
        <w:jc w:val="left"/>
        <w:rPr>
          <w:sz w:val="25"/>
        </w:rPr>
      </w:pPr>
      <w:r>
        <w:rPr>
          <w:sz w:val="25"/>
        </w:rPr>
        <w:t>Altera o Anexo Único da Resolução nº 11, de 23 de agosto de</w:t>
      </w:r>
      <w:r>
        <w:rPr>
          <w:spacing w:val="20"/>
          <w:sz w:val="25"/>
        </w:rPr>
        <w:t> </w:t>
      </w:r>
      <w:r>
        <w:rPr>
          <w:sz w:val="25"/>
        </w:rPr>
        <w:t>2016,</w:t>
      </w:r>
      <w:r>
        <w:rPr>
          <w:spacing w:val="21"/>
          <w:sz w:val="25"/>
        </w:rPr>
        <w:t> </w:t>
      </w:r>
      <w:r>
        <w:rPr>
          <w:sz w:val="25"/>
        </w:rPr>
        <w:t>que trata</w:t>
      </w:r>
      <w:r>
        <w:rPr>
          <w:spacing w:val="21"/>
          <w:sz w:val="25"/>
        </w:rPr>
        <w:t> </w:t>
      </w:r>
      <w:r>
        <w:rPr>
          <w:sz w:val="25"/>
        </w:rPr>
        <w:t>do Regimento</w:t>
      </w:r>
      <w:r>
        <w:rPr>
          <w:spacing w:val="40"/>
          <w:sz w:val="25"/>
        </w:rPr>
        <w:t> </w:t>
      </w:r>
      <w:r>
        <w:rPr>
          <w:sz w:val="25"/>
        </w:rPr>
        <w:t>Interno da Assembleia Legislativa do Estado do Paraná.</w:t>
      </w:r>
    </w:p>
    <w:p>
      <w:pPr>
        <w:pStyle w:val="BodyText"/>
        <w:spacing w:line="284" w:lineRule="exact"/>
        <w:ind w:left="95"/>
      </w:pPr>
      <w:r>
        <w:rPr/>
        <w:t>Parecer</w:t>
      </w:r>
      <w:r>
        <w:rPr>
          <w:spacing w:val="-7"/>
        </w:rPr>
        <w:t> </w:t>
      </w:r>
      <w:r>
        <w:rPr/>
        <w:t>favorável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C.C.J.,</w:t>
      </w:r>
      <w:r>
        <w:rPr>
          <w:spacing w:val="-1"/>
        </w:rPr>
        <w:t> </w:t>
      </w:r>
      <w:r>
        <w:rPr/>
        <w:t>com</w:t>
      </w:r>
      <w:r>
        <w:rPr>
          <w:spacing w:val="-3"/>
        </w:rPr>
        <w:t> </w:t>
      </w:r>
      <w:r>
        <w:rPr/>
        <w:t>Emenda</w:t>
      </w:r>
      <w:r>
        <w:rPr>
          <w:spacing w:val="4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600" w:right="1516"/>
        <w:jc w:val="center"/>
      </w:pPr>
      <w:r>
        <w:rPr>
          <w:u w:val="single"/>
        </w:rPr>
        <w:t>PROPOSIÇÕES</w:t>
      </w:r>
      <w:r>
        <w:rPr>
          <w:spacing w:val="-3"/>
          <w:u w:val="single"/>
        </w:rPr>
        <w:t> </w:t>
      </w:r>
      <w:r>
        <w:rPr>
          <w:u w:val="single"/>
        </w:rPr>
        <w:t>EM</w:t>
      </w:r>
      <w:r>
        <w:rPr>
          <w:spacing w:val="4"/>
          <w:u w:val="single"/>
        </w:rPr>
        <w:t> </w:t>
      </w:r>
      <w:r>
        <w:rPr>
          <w:u w:val="single"/>
        </w:rPr>
        <w:t>1º</w:t>
      </w:r>
      <w:r>
        <w:rPr>
          <w:spacing w:val="-2"/>
          <w:u w:val="single"/>
        </w:rPr>
        <w:t> TURNO</w:t>
      </w:r>
    </w:p>
    <w:p>
      <w:pPr>
        <w:pStyle w:val="BodyText"/>
        <w:spacing w:line="244" w:lineRule="auto" w:before="265"/>
        <w:ind w:left="95" w:right="347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07 – 1º</w:t>
      </w:r>
      <w:r>
        <w:rPr>
          <w:spacing w:val="-4"/>
          <w:u w:val="single"/>
        </w:rPr>
        <w:t> </w:t>
      </w:r>
      <w:r>
        <w:rPr>
          <w:u w:val="single"/>
        </w:rPr>
        <w:t>Turno do Projeto</w:t>
      </w:r>
      <w:r>
        <w:rPr>
          <w:spacing w:val="-2"/>
          <w:u w:val="single"/>
        </w:rPr>
        <w:t> </w:t>
      </w:r>
      <w:r>
        <w:rPr>
          <w:u w:val="single"/>
        </w:rPr>
        <w:t>de 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253/2024.</w:t>
      </w:r>
      <w:r>
        <w:rPr/>
        <w:t> Autoria do Deputado Alexandre Amaro.</w:t>
      </w:r>
    </w:p>
    <w:p>
      <w:pPr>
        <w:spacing w:line="282" w:lineRule="exact" w:before="0"/>
        <w:ind w:left="95" w:right="0" w:firstLine="0"/>
        <w:jc w:val="left"/>
        <w:rPr>
          <w:sz w:val="25"/>
        </w:rPr>
      </w:pPr>
      <w:r>
        <w:rPr>
          <w:sz w:val="25"/>
        </w:rPr>
        <w:t>Institui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Semana</w:t>
      </w:r>
      <w:r>
        <w:rPr>
          <w:spacing w:val="4"/>
          <w:sz w:val="25"/>
        </w:rPr>
        <w:t> </w:t>
      </w:r>
      <w:r>
        <w:rPr>
          <w:sz w:val="25"/>
        </w:rPr>
        <w:t>da</w:t>
      </w:r>
      <w:r>
        <w:rPr>
          <w:spacing w:val="-1"/>
          <w:sz w:val="25"/>
        </w:rPr>
        <w:t> </w:t>
      </w:r>
      <w:r>
        <w:rPr>
          <w:sz w:val="25"/>
        </w:rPr>
        <w:t>Saúde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Bem-Estar</w:t>
      </w:r>
      <w:r>
        <w:rPr>
          <w:spacing w:val="1"/>
          <w:sz w:val="25"/>
        </w:rPr>
        <w:t> </w:t>
      </w:r>
      <w:r>
        <w:rPr>
          <w:sz w:val="25"/>
        </w:rPr>
        <w:t>em</w:t>
      </w:r>
      <w:r>
        <w:rPr>
          <w:spacing w:val="5"/>
          <w:sz w:val="25"/>
        </w:rPr>
        <w:t> </w:t>
      </w:r>
      <w:r>
        <w:rPr>
          <w:sz w:val="25"/>
        </w:rPr>
        <w:t>Condomínios,</w:t>
      </w:r>
      <w:r>
        <w:rPr>
          <w:spacing w:val="1"/>
          <w:sz w:val="25"/>
        </w:rPr>
        <w:t> </w:t>
      </w:r>
      <w:r>
        <w:rPr>
          <w:sz w:val="25"/>
        </w:rPr>
        <w:t>no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pacing w:val="-2"/>
          <w:sz w:val="25"/>
        </w:rPr>
        <w:t>Paraná.</w:t>
      </w:r>
    </w:p>
    <w:p>
      <w:pPr>
        <w:pStyle w:val="BodyText"/>
        <w:spacing w:before="5"/>
        <w:ind w:left="95"/>
      </w:pPr>
      <w:r>
        <w:rPr/>
        <w:t>Pareceres</w:t>
      </w:r>
      <w:r>
        <w:rPr>
          <w:spacing w:val="-4"/>
        </w:rPr>
        <w:t> </w:t>
      </w:r>
      <w:r>
        <w:rPr/>
        <w:t>favoráveis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C.C.J.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Pública.</w:t>
      </w:r>
    </w:p>
    <w:p>
      <w:pPr>
        <w:pStyle w:val="BodyText"/>
      </w:pPr>
    </w:p>
    <w:p>
      <w:pPr>
        <w:pStyle w:val="BodyText"/>
        <w:spacing w:before="270"/>
      </w:pPr>
    </w:p>
    <w:p>
      <w:pPr>
        <w:pStyle w:val="BodyText"/>
        <w:spacing w:before="1"/>
        <w:ind w:left="1595" w:right="1516"/>
        <w:jc w:val="center"/>
      </w:pPr>
      <w:r>
        <w:rPr>
          <w:u w:val="single"/>
        </w:rPr>
        <w:t>PROPOSIÇÕES</w:t>
      </w:r>
      <w:r>
        <w:rPr>
          <w:spacing w:val="-1"/>
          <w:u w:val="single"/>
        </w:rPr>
        <w:t> </w:t>
      </w:r>
      <w:r>
        <w:rPr>
          <w:u w:val="single"/>
        </w:rPr>
        <w:t>EM</w:t>
      </w:r>
      <w:r>
        <w:rPr>
          <w:spacing w:val="-1"/>
          <w:u w:val="single"/>
        </w:rPr>
        <w:t> </w:t>
      </w:r>
      <w:r>
        <w:rPr>
          <w:u w:val="single"/>
        </w:rPr>
        <w:t>TURNO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95" w:right="3478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u w:val="single"/>
        </w:rPr>
        <w:t>08 –</w:t>
      </w:r>
      <w:r>
        <w:rPr>
          <w:spacing w:val="-3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Único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u w:val="single"/>
        </w:rPr>
        <w:t>Projeto</w:t>
      </w:r>
      <w:r>
        <w:rPr>
          <w:spacing w:val="-1"/>
          <w:u w:val="single"/>
        </w:rPr>
        <w:t> </w:t>
      </w:r>
      <w:r>
        <w:rPr>
          <w:u w:val="single"/>
        </w:rPr>
        <w:t>de Lei nº 631/2023.</w:t>
      </w:r>
      <w:r>
        <w:rPr/>
        <w:t> Autoria do Deputado Anibelli Neto.</w:t>
      </w:r>
    </w:p>
    <w:p>
      <w:pPr>
        <w:spacing w:line="242" w:lineRule="auto" w:before="2"/>
        <w:ind w:left="105" w:right="0" w:hanging="10"/>
        <w:jc w:val="left"/>
        <w:rPr>
          <w:sz w:val="25"/>
        </w:rPr>
      </w:pPr>
      <w:r>
        <w:rPr>
          <w:sz w:val="25"/>
        </w:rPr>
        <w:t>Insere</w:t>
      </w:r>
      <w:r>
        <w:rPr>
          <w:spacing w:val="23"/>
          <w:sz w:val="25"/>
        </w:rPr>
        <w:t> </w:t>
      </w:r>
      <w:r>
        <w:rPr>
          <w:sz w:val="25"/>
        </w:rPr>
        <w:t>no</w:t>
      </w:r>
      <w:r>
        <w:rPr>
          <w:spacing w:val="22"/>
          <w:sz w:val="25"/>
        </w:rPr>
        <w:t> </w:t>
      </w:r>
      <w:r>
        <w:rPr>
          <w:sz w:val="25"/>
        </w:rPr>
        <w:t>Calendário</w:t>
      </w:r>
      <w:r>
        <w:rPr>
          <w:spacing w:val="27"/>
          <w:sz w:val="25"/>
        </w:rPr>
        <w:t> </w:t>
      </w:r>
      <w:r>
        <w:rPr>
          <w:sz w:val="25"/>
        </w:rPr>
        <w:t>Oficial</w:t>
      </w:r>
      <w:r>
        <w:rPr>
          <w:spacing w:val="22"/>
          <w:sz w:val="25"/>
        </w:rPr>
        <w:t> </w:t>
      </w:r>
      <w:r>
        <w:rPr>
          <w:sz w:val="25"/>
        </w:rPr>
        <w:t>de</w:t>
      </w:r>
      <w:r>
        <w:rPr>
          <w:spacing w:val="23"/>
          <w:sz w:val="25"/>
        </w:rPr>
        <w:t> </w:t>
      </w:r>
      <w:r>
        <w:rPr>
          <w:sz w:val="25"/>
        </w:rPr>
        <w:t>Eventos</w:t>
      </w:r>
      <w:r>
        <w:rPr>
          <w:spacing w:val="24"/>
          <w:sz w:val="25"/>
        </w:rPr>
        <w:t> </w:t>
      </w:r>
      <w:r>
        <w:rPr>
          <w:sz w:val="25"/>
        </w:rPr>
        <w:t>do</w:t>
      </w:r>
      <w:r>
        <w:rPr>
          <w:spacing w:val="27"/>
          <w:sz w:val="25"/>
        </w:rPr>
        <w:t> </w:t>
      </w:r>
      <w:r>
        <w:rPr>
          <w:sz w:val="25"/>
        </w:rPr>
        <w:t>Paraná</w:t>
      </w:r>
      <w:r>
        <w:rPr>
          <w:spacing w:val="22"/>
          <w:sz w:val="25"/>
        </w:rPr>
        <w:t> </w:t>
      </w:r>
      <w:r>
        <w:rPr>
          <w:sz w:val="25"/>
        </w:rPr>
        <w:t>o</w:t>
      </w:r>
      <w:r>
        <w:rPr>
          <w:spacing w:val="24"/>
          <w:sz w:val="25"/>
        </w:rPr>
        <w:t> </w:t>
      </w:r>
      <w:r>
        <w:rPr>
          <w:sz w:val="25"/>
        </w:rPr>
        <w:t>Dia</w:t>
      </w:r>
      <w:r>
        <w:rPr>
          <w:spacing w:val="23"/>
          <w:sz w:val="25"/>
        </w:rPr>
        <w:t> </w:t>
      </w:r>
      <w:r>
        <w:rPr>
          <w:sz w:val="25"/>
        </w:rPr>
        <w:t>Estadual</w:t>
      </w:r>
      <w:r>
        <w:rPr>
          <w:spacing w:val="22"/>
          <w:sz w:val="25"/>
        </w:rPr>
        <w:t> </w:t>
      </w:r>
      <w:r>
        <w:rPr>
          <w:sz w:val="25"/>
        </w:rPr>
        <w:t>de</w:t>
      </w:r>
      <w:r>
        <w:rPr>
          <w:spacing w:val="23"/>
          <w:sz w:val="25"/>
        </w:rPr>
        <w:t> </w:t>
      </w:r>
      <w:r>
        <w:rPr>
          <w:sz w:val="25"/>
        </w:rPr>
        <w:t>Prevenção,</w:t>
      </w:r>
      <w:r>
        <w:rPr>
          <w:spacing w:val="22"/>
          <w:sz w:val="25"/>
        </w:rPr>
        <w:t> </w:t>
      </w:r>
      <w:r>
        <w:rPr>
          <w:sz w:val="25"/>
        </w:rPr>
        <w:t>Controle e Combate ao Colesterol a ser celebrado na data de 8 de agosto.</w:t>
      </w:r>
    </w:p>
    <w:p>
      <w:pPr>
        <w:pStyle w:val="BodyText"/>
        <w:spacing w:line="242" w:lineRule="auto"/>
        <w:ind w:left="105" w:hanging="10"/>
      </w:pPr>
      <w:r>
        <w:rPr/>
        <w:t>Parecer favorável da C.C.J., com Emenda da C.C.J., e parecer favorável da Comissão de Saúde Pública.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95" w:right="3478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u w:val="single"/>
        </w:rPr>
        <w:t>09 –</w:t>
      </w:r>
      <w:r>
        <w:rPr>
          <w:spacing w:val="-3"/>
          <w:u w:val="single"/>
        </w:rPr>
        <w:t> </w:t>
      </w:r>
      <w:r>
        <w:rPr>
          <w:u w:val="single"/>
        </w:rPr>
        <w:t>Turno</w:t>
      </w:r>
      <w:r>
        <w:rPr>
          <w:spacing w:val="-1"/>
          <w:u w:val="single"/>
        </w:rPr>
        <w:t> </w:t>
      </w:r>
      <w:r>
        <w:rPr>
          <w:u w:val="single"/>
        </w:rPr>
        <w:t>Único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u w:val="single"/>
        </w:rPr>
        <w:t>Projeto</w:t>
      </w:r>
      <w:r>
        <w:rPr>
          <w:spacing w:val="-1"/>
          <w:u w:val="single"/>
        </w:rPr>
        <w:t> </w:t>
      </w:r>
      <w:r>
        <w:rPr>
          <w:u w:val="single"/>
        </w:rPr>
        <w:t>de Lei nº 557/2024.</w:t>
      </w:r>
      <w:r>
        <w:rPr/>
        <w:t> Autoria do Deputado Hussein Bakri.</w:t>
      </w:r>
    </w:p>
    <w:p>
      <w:pPr>
        <w:spacing w:before="2"/>
        <w:ind w:left="95" w:right="0" w:firstLine="0"/>
        <w:jc w:val="left"/>
        <w:rPr>
          <w:sz w:val="25"/>
        </w:rPr>
      </w:pPr>
      <w:r>
        <w:rPr>
          <w:sz w:val="25"/>
        </w:rPr>
        <w:t>Institui</w:t>
      </w:r>
      <w:r>
        <w:rPr>
          <w:spacing w:val="-4"/>
          <w:sz w:val="25"/>
        </w:rPr>
        <w:t> </w:t>
      </w:r>
      <w:r>
        <w:rPr>
          <w:sz w:val="25"/>
        </w:rPr>
        <w:t>o</w:t>
      </w:r>
      <w:r>
        <w:rPr>
          <w:spacing w:val="3"/>
          <w:sz w:val="25"/>
        </w:rPr>
        <w:t> </w:t>
      </w:r>
      <w:r>
        <w:rPr>
          <w:sz w:val="25"/>
        </w:rPr>
        <w:t>Dia</w:t>
      </w:r>
      <w:r>
        <w:rPr>
          <w:spacing w:val="2"/>
          <w:sz w:val="25"/>
        </w:rPr>
        <w:t> </w:t>
      </w:r>
      <w:r>
        <w:rPr>
          <w:sz w:val="25"/>
        </w:rPr>
        <w:t>Estadual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Biólogo,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ser comemorado</w:t>
      </w:r>
      <w:r>
        <w:rPr>
          <w:spacing w:val="4"/>
          <w:sz w:val="25"/>
        </w:rPr>
        <w:t> </w:t>
      </w:r>
      <w:r>
        <w:rPr>
          <w:sz w:val="25"/>
        </w:rPr>
        <w:t>anualmente</w:t>
      </w:r>
      <w:r>
        <w:rPr>
          <w:spacing w:val="4"/>
          <w:sz w:val="25"/>
        </w:rPr>
        <w:t> </w:t>
      </w:r>
      <w:r>
        <w:rPr>
          <w:sz w:val="25"/>
        </w:rPr>
        <w:t>em 03 de</w:t>
      </w:r>
      <w:r>
        <w:rPr>
          <w:spacing w:val="4"/>
          <w:sz w:val="25"/>
        </w:rPr>
        <w:t> </w:t>
      </w:r>
      <w:r>
        <w:rPr>
          <w:spacing w:val="-2"/>
          <w:sz w:val="25"/>
        </w:rPr>
        <w:t>setembro.</w:t>
      </w:r>
    </w:p>
    <w:p>
      <w:pPr>
        <w:pStyle w:val="BodyText"/>
        <w:spacing w:before="1"/>
        <w:ind w:left="95"/>
      </w:pPr>
      <w:r>
        <w:rPr/>
        <w:t>Pareceres</w:t>
      </w:r>
      <w:r>
        <w:rPr>
          <w:spacing w:val="-4"/>
        </w:rPr>
        <w:t> </w:t>
      </w:r>
      <w:r>
        <w:rPr/>
        <w:t>favoráveis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/>
        <w:t>C.C.J.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2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Pública.</w:t>
      </w:r>
    </w:p>
    <w:sectPr>
      <w:pgSz w:w="11910" w:h="16840"/>
      <w:pgMar w:header="1291" w:footer="0" w:top="346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3459194</wp:posOffset>
          </wp:positionH>
          <wp:positionV relativeFrom="page">
            <wp:posOffset>819747</wp:posOffset>
          </wp:positionV>
          <wp:extent cx="713719" cy="85980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19" cy="859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2258060</wp:posOffset>
              </wp:positionH>
              <wp:positionV relativeFrom="page">
                <wp:posOffset>1691918</wp:posOffset>
              </wp:positionV>
              <wp:extent cx="3108960" cy="5283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896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Assembleia</w:t>
                          </w:r>
                          <w:r>
                            <w:rPr>
                              <w:spacing w:val="6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Legislativa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Estado</w:t>
                          </w:r>
                          <w:r>
                            <w:rPr>
                              <w:spacing w:val="4"/>
                              <w:sz w:val="27"/>
                            </w:rPr>
                            <w:t> </w:t>
                          </w:r>
                          <w:r>
                            <w:rPr>
                              <w:sz w:val="27"/>
                            </w:rPr>
                            <w:t>do</w:t>
                          </w:r>
                          <w:r>
                            <w:rPr>
                              <w:spacing w:val="5"/>
                              <w:sz w:val="2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7"/>
                            </w:rPr>
                            <w:t>Paraná</w:t>
                          </w:r>
                        </w:p>
                        <w:p>
                          <w:pPr>
                            <w:spacing w:line="242" w:lineRule="auto" w:before="3"/>
                            <w:ind w:left="234" w:right="23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Centro Legislativo Presidente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Aníbal 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800003pt;margin-top:133.221939pt;width:244.8pt;height:41.6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Assembleia</w:t>
                    </w:r>
                    <w:r>
                      <w:rPr>
                        <w:spacing w:val="6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Legislativa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Estado</w:t>
                    </w:r>
                    <w:r>
                      <w:rPr>
                        <w:spacing w:val="4"/>
                        <w:sz w:val="27"/>
                      </w:rPr>
                      <w:t> </w:t>
                    </w:r>
                    <w:r>
                      <w:rPr>
                        <w:sz w:val="27"/>
                      </w:rPr>
                      <w:t>do</w:t>
                    </w:r>
                    <w:r>
                      <w:rPr>
                        <w:spacing w:val="5"/>
                        <w:sz w:val="27"/>
                      </w:rPr>
                      <w:t> </w:t>
                    </w:r>
                    <w:r>
                      <w:rPr>
                        <w:spacing w:val="-2"/>
                        <w:sz w:val="27"/>
                      </w:rPr>
                      <w:t>Paraná</w:t>
                    </w:r>
                  </w:p>
                  <w:p>
                    <w:pPr>
                      <w:spacing w:line="242" w:lineRule="auto" w:before="3"/>
                      <w:ind w:left="234" w:right="23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Centro Legislativo Presidente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Aníbal 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- 24-02-25 ORDEM DO DIA - EXTRA</dc:title>
  <dcterms:created xsi:type="dcterms:W3CDTF">2025-05-26T13:05:13Z</dcterms:created>
  <dcterms:modified xsi:type="dcterms:W3CDTF">2025-05-26T13:05:13Z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