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3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line="237" w:lineRule="auto" w:before="5"/>
        <w:ind w:left="3135" w:right="3101" w:hanging="1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5ª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ORDINÁRIA EM 17 DE FEVEREIRO DE 2025 </w:t>
      </w: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98" w:lineRule="exact"/>
        <w:ind w:left="182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01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574/2023.</w:t>
      </w:r>
    </w:p>
    <w:p>
      <w:pPr>
        <w:pStyle w:val="BodyText"/>
        <w:spacing w:line="295" w:lineRule="exact"/>
        <w:ind w:left="182"/>
      </w:pPr>
      <w:r>
        <w:rPr/>
        <w:t>Autoria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Deputados</w:t>
      </w:r>
      <w:r>
        <w:rPr>
          <w:spacing w:val="-13"/>
        </w:rPr>
        <w:t> </w:t>
      </w:r>
      <w:r>
        <w:rPr/>
        <w:t>Marcio</w:t>
      </w:r>
      <w:r>
        <w:rPr>
          <w:spacing w:val="-13"/>
        </w:rPr>
        <w:t> </w:t>
      </w:r>
      <w:r>
        <w:rPr/>
        <w:t>Pacheco,</w:t>
      </w:r>
      <w:r>
        <w:rPr>
          <w:spacing w:val="-12"/>
        </w:rPr>
        <w:t> </w:t>
      </w:r>
      <w:r>
        <w:rPr/>
        <w:t>Douglas</w:t>
      </w:r>
      <w:r>
        <w:rPr>
          <w:spacing w:val="-13"/>
        </w:rPr>
        <w:t> </w:t>
      </w:r>
      <w:r>
        <w:rPr/>
        <w:t>Fabrício,</w:t>
      </w:r>
      <w:r>
        <w:rPr>
          <w:spacing w:val="-15"/>
        </w:rPr>
        <w:t> </w:t>
      </w:r>
      <w:r>
        <w:rPr/>
        <w:t>Tercílio</w:t>
      </w:r>
      <w:r>
        <w:rPr>
          <w:spacing w:val="-16"/>
        </w:rPr>
        <w:t> </w:t>
      </w:r>
      <w:r>
        <w:rPr>
          <w:spacing w:val="-2"/>
        </w:rPr>
        <w:t>Turini.</w:t>
      </w:r>
    </w:p>
    <w:p>
      <w:pPr>
        <w:spacing w:line="296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Semana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Conscientização</w:t>
      </w:r>
      <w:r>
        <w:rPr>
          <w:spacing w:val="-8"/>
          <w:sz w:val="26"/>
        </w:rPr>
        <w:t> </w:t>
      </w:r>
      <w:r>
        <w:rPr>
          <w:sz w:val="26"/>
        </w:rPr>
        <w:t>da</w:t>
      </w:r>
      <w:r>
        <w:rPr>
          <w:spacing w:val="-7"/>
          <w:sz w:val="26"/>
        </w:rPr>
        <w:t> </w:t>
      </w:r>
      <w:r>
        <w:rPr>
          <w:sz w:val="26"/>
        </w:rPr>
        <w:t>Importância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Uso</w:t>
      </w:r>
      <w:r>
        <w:rPr>
          <w:spacing w:val="-8"/>
          <w:sz w:val="26"/>
        </w:rPr>
        <w:t> </w:t>
      </w:r>
      <w:r>
        <w:rPr>
          <w:sz w:val="26"/>
        </w:rPr>
        <w:t>da</w:t>
      </w:r>
      <w:r>
        <w:rPr>
          <w:spacing w:val="-12"/>
          <w:sz w:val="26"/>
        </w:rPr>
        <w:t> </w:t>
      </w:r>
      <w:r>
        <w:rPr>
          <w:sz w:val="26"/>
        </w:rPr>
        <w:t>Vitamina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D.</w:t>
      </w:r>
    </w:p>
    <w:p>
      <w:pPr>
        <w:pStyle w:val="BodyText"/>
        <w:spacing w:before="7"/>
        <w:rPr>
          <w:b w:val="0"/>
        </w:rPr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885/2023.</w:t>
      </w:r>
      <w:r>
        <w:rPr/>
        <w:t> Autoria do Deputado Professor Lemos.</w:t>
      </w:r>
    </w:p>
    <w:p>
      <w:pPr>
        <w:spacing w:line="240" w:lineRule="auto" w:before="0"/>
        <w:ind w:left="192" w:right="0" w:hanging="1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Dia</w:t>
      </w:r>
      <w:r>
        <w:rPr>
          <w:spacing w:val="40"/>
          <w:sz w:val="26"/>
        </w:rPr>
        <w:t> </w:t>
      </w:r>
      <w:r>
        <w:rPr>
          <w:sz w:val="26"/>
        </w:rPr>
        <w:t>Estadual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Extensionista</w:t>
      </w:r>
      <w:r>
        <w:rPr>
          <w:spacing w:val="40"/>
          <w:sz w:val="26"/>
        </w:rPr>
        <w:t> </w:t>
      </w:r>
      <w:r>
        <w:rPr>
          <w:sz w:val="26"/>
        </w:rPr>
        <w:t>Rural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ser</w:t>
      </w:r>
      <w:r>
        <w:rPr>
          <w:spacing w:val="40"/>
          <w:sz w:val="26"/>
        </w:rPr>
        <w:t> </w:t>
      </w:r>
      <w:r>
        <w:rPr>
          <w:sz w:val="26"/>
        </w:rPr>
        <w:t>comemorado</w:t>
      </w:r>
      <w:r>
        <w:rPr>
          <w:spacing w:val="40"/>
          <w:sz w:val="26"/>
        </w:rPr>
        <w:t> </w:t>
      </w:r>
      <w:r>
        <w:rPr>
          <w:sz w:val="26"/>
        </w:rPr>
        <w:t>anualmente</w:t>
      </w:r>
      <w:r>
        <w:rPr>
          <w:spacing w:val="40"/>
          <w:sz w:val="26"/>
        </w:rPr>
        <w:t> </w:t>
      </w:r>
      <w:r>
        <w:rPr>
          <w:sz w:val="26"/>
        </w:rPr>
        <w:t>em</w:t>
      </w:r>
      <w:r>
        <w:rPr>
          <w:spacing w:val="40"/>
          <w:sz w:val="26"/>
        </w:rPr>
        <w:t> </w:t>
      </w:r>
      <w:r>
        <w:rPr>
          <w:sz w:val="26"/>
        </w:rPr>
        <w:t>06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pacing w:val="-2"/>
          <w:sz w:val="26"/>
        </w:rPr>
        <w:t>Dezembro.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995/2023.</w:t>
      </w:r>
      <w:r>
        <w:rPr/>
        <w:t> Autoria do Deputado Anibelli Neto.</w:t>
      </w:r>
    </w:p>
    <w:p>
      <w:pPr>
        <w:spacing w:line="240" w:lineRule="auto" w:before="0"/>
        <w:ind w:left="192" w:right="0" w:hanging="1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40"/>
          <w:sz w:val="26"/>
        </w:rPr>
        <w:t> </w:t>
      </w:r>
      <w:r>
        <w:rPr>
          <w:sz w:val="26"/>
        </w:rPr>
        <w:t>no</w:t>
      </w:r>
      <w:r>
        <w:rPr>
          <w:spacing w:val="40"/>
          <w:sz w:val="26"/>
        </w:rPr>
        <w:t> </w:t>
      </w:r>
      <w:r>
        <w:rPr>
          <w:sz w:val="26"/>
        </w:rPr>
        <w:t>Calendário</w:t>
      </w:r>
      <w:r>
        <w:rPr>
          <w:spacing w:val="40"/>
          <w:sz w:val="26"/>
        </w:rPr>
        <w:t> </w:t>
      </w:r>
      <w:r>
        <w:rPr>
          <w:sz w:val="26"/>
        </w:rPr>
        <w:t>Oficial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Eventos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Festa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37"/>
          <w:sz w:val="26"/>
        </w:rPr>
        <w:t> </w:t>
      </w:r>
      <w:r>
        <w:rPr>
          <w:sz w:val="26"/>
        </w:rPr>
        <w:t>Agricultor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80"/>
          <w:sz w:val="26"/>
        </w:rPr>
        <w:t> </w:t>
      </w:r>
      <w:r>
        <w:rPr>
          <w:sz w:val="26"/>
        </w:rPr>
        <w:t>Município de Morretes, promovida anualmente no último domingo do mês de novembro.</w:t>
      </w:r>
    </w:p>
    <w:p>
      <w:pPr>
        <w:pStyle w:val="BodyText"/>
        <w:rPr>
          <w:b w:val="0"/>
        </w:rPr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568/2024.</w:t>
      </w:r>
      <w:r>
        <w:rPr/>
        <w:t> Autoria do Deputado Paulo Gomes.</w:t>
      </w:r>
    </w:p>
    <w:p>
      <w:pPr>
        <w:spacing w:line="240" w:lineRule="auto" w:before="0"/>
        <w:ind w:left="192" w:right="0" w:hanging="10"/>
        <w:jc w:val="left"/>
        <w:rPr>
          <w:sz w:val="26"/>
        </w:rPr>
      </w:pPr>
      <w:r>
        <w:rPr>
          <w:sz w:val="26"/>
        </w:rPr>
        <w:t>Denomina</w:t>
      </w:r>
      <w:r>
        <w:rPr>
          <w:spacing w:val="-6"/>
          <w:sz w:val="26"/>
        </w:rPr>
        <w:t> </w:t>
      </w:r>
      <w:r>
        <w:rPr>
          <w:sz w:val="26"/>
        </w:rPr>
        <w:t>“Pedreira</w:t>
      </w:r>
      <w:r>
        <w:rPr>
          <w:spacing w:val="-8"/>
          <w:sz w:val="26"/>
        </w:rPr>
        <w:t> </w:t>
      </w:r>
      <w:r>
        <w:rPr>
          <w:sz w:val="26"/>
        </w:rPr>
        <w:t>Ivo</w:t>
      </w:r>
      <w:r>
        <w:rPr>
          <w:spacing w:val="-9"/>
          <w:sz w:val="26"/>
        </w:rPr>
        <w:t> </w:t>
      </w:r>
      <w:r>
        <w:rPr>
          <w:sz w:val="26"/>
        </w:rPr>
        <w:t>Rodrigues”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área</w:t>
      </w:r>
      <w:r>
        <w:rPr>
          <w:spacing w:val="-6"/>
          <w:sz w:val="26"/>
        </w:rPr>
        <w:t> </w:t>
      </w:r>
      <w:r>
        <w:rPr>
          <w:sz w:val="26"/>
        </w:rPr>
        <w:t>localizada</w:t>
      </w:r>
      <w:r>
        <w:rPr>
          <w:spacing w:val="-8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Município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Colombo,</w:t>
      </w:r>
      <w:r>
        <w:rPr>
          <w:spacing w:val="-9"/>
          <w:sz w:val="26"/>
        </w:rPr>
        <w:t> </w:t>
      </w:r>
      <w:r>
        <w:rPr>
          <w:sz w:val="26"/>
        </w:rPr>
        <w:t>limite</w:t>
      </w:r>
      <w:r>
        <w:rPr>
          <w:spacing w:val="-6"/>
          <w:sz w:val="26"/>
        </w:rPr>
        <w:t> </w:t>
      </w:r>
      <w:r>
        <w:rPr>
          <w:sz w:val="26"/>
        </w:rPr>
        <w:t>com</w:t>
      </w:r>
      <w:r>
        <w:rPr>
          <w:spacing w:val="-8"/>
          <w:sz w:val="26"/>
        </w:rPr>
        <w:t> </w:t>
      </w:r>
      <w:r>
        <w:rPr>
          <w:sz w:val="26"/>
        </w:rPr>
        <w:t>o Município de Curitiba, nas margens do Rio</w:t>
      </w:r>
      <w:r>
        <w:rPr>
          <w:spacing w:val="-2"/>
          <w:sz w:val="26"/>
        </w:rPr>
        <w:t> </w:t>
      </w:r>
      <w:r>
        <w:rPr>
          <w:sz w:val="26"/>
        </w:rPr>
        <w:t>Atuba.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463/2024.</w:t>
      </w:r>
      <w:r>
        <w:rPr/>
        <w:t> Autoria do Deputado Delegado Tito Barrichello.</w:t>
      </w:r>
    </w:p>
    <w:p>
      <w:pPr>
        <w:spacing w:line="291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Campanha</w:t>
      </w:r>
      <w:r>
        <w:rPr>
          <w:spacing w:val="-6"/>
          <w:sz w:val="26"/>
        </w:rPr>
        <w:t> </w:t>
      </w:r>
      <w:r>
        <w:rPr>
          <w:sz w:val="26"/>
        </w:rPr>
        <w:t>Permanente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Síndrome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Williams</w:t>
      </w:r>
      <w:r>
        <w:rPr>
          <w:spacing w:val="-8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Paraná.</w:t>
      </w:r>
    </w:p>
    <w:p>
      <w:pPr>
        <w:spacing w:after="0" w:line="291" w:lineRule="exact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3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"/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06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803/2023.</w:t>
      </w:r>
      <w:r>
        <w:rPr/>
        <w:t> Autoria do Deputado Ney Leprevost.</w:t>
      </w:r>
    </w:p>
    <w:p>
      <w:pPr>
        <w:spacing w:line="240" w:lineRule="auto" w:before="0"/>
        <w:ind w:left="192" w:right="0" w:hanging="10"/>
        <w:jc w:val="left"/>
        <w:rPr>
          <w:sz w:val="26"/>
        </w:rPr>
      </w:pPr>
      <w:r>
        <w:rPr>
          <w:sz w:val="26"/>
        </w:rPr>
        <w:t>Cria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Campanha</w:t>
      </w:r>
      <w:r>
        <w:rPr>
          <w:spacing w:val="-9"/>
          <w:sz w:val="26"/>
        </w:rPr>
        <w:t> </w:t>
      </w:r>
      <w:r>
        <w:rPr>
          <w:sz w:val="26"/>
        </w:rPr>
        <w:t>Estadual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Segurança</w:t>
      </w:r>
      <w:r>
        <w:rPr>
          <w:spacing w:val="-7"/>
          <w:sz w:val="26"/>
        </w:rPr>
        <w:t> </w:t>
      </w:r>
      <w:r>
        <w:rPr>
          <w:sz w:val="26"/>
        </w:rPr>
        <w:t>Digital,</w:t>
      </w:r>
      <w:r>
        <w:rPr>
          <w:spacing w:val="-10"/>
          <w:sz w:val="26"/>
        </w:rPr>
        <w:t> </w:t>
      </w:r>
      <w:r>
        <w:rPr>
          <w:sz w:val="26"/>
        </w:rPr>
        <w:t>para</w:t>
      </w:r>
      <w:r>
        <w:rPr>
          <w:spacing w:val="-9"/>
          <w:sz w:val="26"/>
        </w:rPr>
        <w:t> </w:t>
      </w:r>
      <w:r>
        <w:rPr>
          <w:sz w:val="26"/>
        </w:rPr>
        <w:t>promover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0"/>
          <w:sz w:val="26"/>
        </w:rPr>
        <w:t> </w:t>
      </w:r>
      <w:r>
        <w:rPr>
          <w:sz w:val="26"/>
        </w:rPr>
        <w:t>uso seguro e responsável da tecnologia.</w:t>
      </w:r>
    </w:p>
    <w:p>
      <w:pPr>
        <w:pStyle w:val="BodyText"/>
        <w:ind w:left="192" w:right="103" w:hanging="10"/>
        <w:jc w:val="both"/>
      </w:pPr>
      <w:r>
        <w:rPr/>
        <w:t>Parecer favorável da C.C.J., Comissão de Ciência, Tecnologia, Inovação e Ensino Superior</w:t>
      </w:r>
      <w:r>
        <w:rPr>
          <w:spacing w:val="-5"/>
        </w:rPr>
        <w:t> </w:t>
      </w:r>
      <w:r>
        <w:rPr/>
        <w:t>e Comissão de Defesa dos Direitos da Criança, do</w:t>
      </w:r>
      <w:r>
        <w:rPr>
          <w:spacing w:val="-14"/>
        </w:rPr>
        <w:t> </w:t>
      </w:r>
      <w:r>
        <w:rPr/>
        <w:t>Adolescente e da Pessoa com </w:t>
      </w:r>
      <w:r>
        <w:rPr>
          <w:spacing w:val="-2"/>
        </w:rPr>
        <w:t>Deficiência.</w:t>
      </w:r>
    </w:p>
    <w:p>
      <w:pPr>
        <w:pStyle w:val="BodyText"/>
        <w:spacing w:before="298"/>
        <w:ind w:left="182" w:right="3648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07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191/2024.</w:t>
      </w:r>
      <w:r>
        <w:rPr/>
        <w:t> Autoria da Deputada Marli Paulino.</w:t>
      </w:r>
    </w:p>
    <w:p>
      <w:pPr>
        <w:spacing w:line="240" w:lineRule="auto" w:before="0"/>
        <w:ind w:left="192" w:right="27" w:hanging="10"/>
        <w:jc w:val="left"/>
        <w:rPr>
          <w:sz w:val="26"/>
        </w:rPr>
      </w:pPr>
      <w:r>
        <w:rPr>
          <w:sz w:val="26"/>
        </w:rPr>
        <w:t>Institui a campanha permanente de conscientização e prevenção da sepse neonatal no Estado do Paraná.</w:t>
      </w:r>
    </w:p>
    <w:p>
      <w:pPr>
        <w:pStyle w:val="BodyText"/>
        <w:ind w:left="182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C.C.J.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substitutivo</w:t>
      </w:r>
      <w:r>
        <w:rPr>
          <w:spacing w:val="-9"/>
        </w:rPr>
        <w:t> </w:t>
      </w:r>
      <w:r>
        <w:rPr/>
        <w:t>geral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8"/>
        </w:rPr>
        <w:t> </w:t>
      </w:r>
      <w:r>
        <w:rPr>
          <w:spacing w:val="-2"/>
        </w:rPr>
        <w:t>Pública.</w:t>
      </w:r>
    </w:p>
    <w:p>
      <w:pPr>
        <w:pStyle w:val="BodyText"/>
        <w:spacing w:before="2"/>
      </w:pPr>
    </w:p>
    <w:p>
      <w:pPr>
        <w:pStyle w:val="BodyText"/>
        <w:ind w:left="182" w:right="3648"/>
      </w:pPr>
      <w:r>
        <w:rPr>
          <w:u w:val="single"/>
        </w:rPr>
        <w:t>Item 08 – 2º Turno do Projeto de Lei nº 635/2024.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67/24.</w:t>
      </w:r>
    </w:p>
    <w:p>
      <w:pPr>
        <w:spacing w:line="240" w:lineRule="auto" w:before="0"/>
        <w:ind w:left="192" w:right="0" w:hanging="1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20"/>
          <w:sz w:val="26"/>
        </w:rPr>
        <w:t> </w:t>
      </w:r>
      <w:r>
        <w:rPr>
          <w:sz w:val="26"/>
        </w:rPr>
        <w:t>a</w:t>
      </w:r>
      <w:r>
        <w:rPr>
          <w:spacing w:val="23"/>
          <w:sz w:val="26"/>
        </w:rPr>
        <w:t> </w:t>
      </w:r>
      <w:r>
        <w:rPr>
          <w:sz w:val="26"/>
        </w:rPr>
        <w:t>Lei</w:t>
      </w:r>
      <w:r>
        <w:rPr>
          <w:spacing w:val="23"/>
          <w:sz w:val="26"/>
        </w:rPr>
        <w:t> </w:t>
      </w:r>
      <w:r>
        <w:rPr>
          <w:sz w:val="26"/>
        </w:rPr>
        <w:t>n°</w:t>
      </w:r>
      <w:r>
        <w:rPr>
          <w:spacing w:val="22"/>
          <w:sz w:val="26"/>
        </w:rPr>
        <w:t> </w:t>
      </w:r>
      <w:r>
        <w:rPr>
          <w:sz w:val="26"/>
        </w:rPr>
        <w:t>18.381,</w:t>
      </w:r>
      <w:r>
        <w:rPr>
          <w:spacing w:val="20"/>
          <w:sz w:val="26"/>
        </w:rPr>
        <w:t> </w:t>
      </w:r>
      <w:r>
        <w:rPr>
          <w:sz w:val="26"/>
        </w:rPr>
        <w:t>de</w:t>
      </w:r>
      <w:r>
        <w:rPr>
          <w:spacing w:val="20"/>
          <w:sz w:val="26"/>
        </w:rPr>
        <w:t> </w:t>
      </w:r>
      <w:r>
        <w:rPr>
          <w:sz w:val="26"/>
        </w:rPr>
        <w:t>15</w:t>
      </w:r>
      <w:r>
        <w:rPr>
          <w:spacing w:val="20"/>
          <w:sz w:val="26"/>
        </w:rPr>
        <w:t> </w:t>
      </w:r>
      <w:r>
        <w:rPr>
          <w:sz w:val="26"/>
        </w:rPr>
        <w:t>de</w:t>
      </w:r>
      <w:r>
        <w:rPr>
          <w:spacing w:val="23"/>
          <w:sz w:val="26"/>
        </w:rPr>
        <w:t> </w:t>
      </w:r>
      <w:r>
        <w:rPr>
          <w:sz w:val="26"/>
        </w:rPr>
        <w:t>dezembro</w:t>
      </w:r>
      <w:r>
        <w:rPr>
          <w:spacing w:val="22"/>
          <w:sz w:val="26"/>
        </w:rPr>
        <w:t> </w:t>
      </w:r>
      <w:r>
        <w:rPr>
          <w:sz w:val="26"/>
        </w:rPr>
        <w:t>de</w:t>
      </w:r>
      <w:r>
        <w:rPr>
          <w:spacing w:val="20"/>
          <w:sz w:val="26"/>
        </w:rPr>
        <w:t> </w:t>
      </w:r>
      <w:r>
        <w:rPr>
          <w:sz w:val="26"/>
        </w:rPr>
        <w:t>2014,</w:t>
      </w:r>
      <w:r>
        <w:rPr>
          <w:spacing w:val="22"/>
          <w:sz w:val="26"/>
        </w:rPr>
        <w:t> </w:t>
      </w:r>
      <w:r>
        <w:rPr>
          <w:sz w:val="26"/>
        </w:rPr>
        <w:t>que</w:t>
      </w:r>
      <w:r>
        <w:rPr>
          <w:spacing w:val="23"/>
          <w:sz w:val="26"/>
        </w:rPr>
        <w:t> </w:t>
      </w:r>
      <w:r>
        <w:rPr>
          <w:sz w:val="26"/>
        </w:rPr>
        <w:t>institui</w:t>
      </w:r>
      <w:r>
        <w:rPr>
          <w:spacing w:val="20"/>
          <w:sz w:val="26"/>
        </w:rPr>
        <w:t> </w:t>
      </w:r>
      <w:r>
        <w:rPr>
          <w:sz w:val="26"/>
        </w:rPr>
        <w:t>o</w:t>
      </w:r>
      <w:r>
        <w:rPr>
          <w:spacing w:val="25"/>
          <w:sz w:val="26"/>
        </w:rPr>
        <w:t> </w:t>
      </w:r>
      <w:r>
        <w:rPr>
          <w:sz w:val="26"/>
        </w:rPr>
        <w:t>serviço</w:t>
      </w:r>
      <w:r>
        <w:rPr>
          <w:spacing w:val="23"/>
          <w:sz w:val="26"/>
        </w:rPr>
        <w:t> </w:t>
      </w:r>
      <w:r>
        <w:rPr>
          <w:sz w:val="26"/>
        </w:rPr>
        <w:t>social</w:t>
      </w:r>
      <w:r>
        <w:rPr>
          <w:spacing w:val="23"/>
          <w:sz w:val="26"/>
        </w:rPr>
        <w:t> </w:t>
      </w:r>
      <w:r>
        <w:rPr>
          <w:sz w:val="26"/>
        </w:rPr>
        <w:t>autônomo </w:t>
      </w:r>
      <w:r>
        <w:rPr>
          <w:spacing w:val="-2"/>
          <w:sz w:val="26"/>
        </w:rPr>
        <w:t>PALCOPARANÁ.</w:t>
      </w:r>
    </w:p>
    <w:p>
      <w:pPr>
        <w:pStyle w:val="BodyText"/>
        <w:ind w:left="182" w:right="129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C.C.J.,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Tributação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Cultura. Emenda de Plenário com 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82" w:right="3648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09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434/2019.</w:t>
      </w:r>
      <w:r>
        <w:rPr/>
        <w:t> Autoria do Deputado Cobra Repórter.</w:t>
      </w:r>
    </w:p>
    <w:p>
      <w:pPr>
        <w:spacing w:line="291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Rota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Rosário</w:t>
      </w:r>
      <w:r>
        <w:rPr>
          <w:spacing w:val="-7"/>
          <w:sz w:val="26"/>
        </w:rPr>
        <w:t> </w:t>
      </w:r>
      <w:r>
        <w:rPr>
          <w:sz w:val="26"/>
        </w:rPr>
        <w:t>nas</w:t>
      </w:r>
      <w:r>
        <w:rPr>
          <w:spacing w:val="-6"/>
          <w:sz w:val="26"/>
        </w:rPr>
        <w:t> </w:t>
      </w:r>
      <w:r>
        <w:rPr>
          <w:sz w:val="26"/>
        </w:rPr>
        <w:t>Regiões</w:t>
      </w:r>
      <w:r>
        <w:rPr>
          <w:spacing w:val="-10"/>
          <w:sz w:val="26"/>
        </w:rPr>
        <w:t> </w:t>
      </w:r>
      <w:r>
        <w:rPr>
          <w:sz w:val="26"/>
        </w:rPr>
        <w:t>Turísticas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Norte</w:t>
      </w:r>
      <w:r>
        <w:rPr>
          <w:spacing w:val="-7"/>
          <w:sz w:val="26"/>
        </w:rPr>
        <w:t> </w:t>
      </w:r>
      <w:r>
        <w:rPr>
          <w:sz w:val="26"/>
        </w:rPr>
        <w:t>Pioneiro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dos</w:t>
      </w:r>
      <w:r>
        <w:rPr>
          <w:spacing w:val="-7"/>
          <w:sz w:val="26"/>
        </w:rPr>
        <w:t> </w:t>
      </w:r>
      <w:r>
        <w:rPr>
          <w:sz w:val="26"/>
        </w:rPr>
        <w:t>Campos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Gerais.</w:t>
      </w:r>
    </w:p>
    <w:p>
      <w:pPr>
        <w:pStyle w:val="BodyText"/>
        <w:spacing w:before="9"/>
        <w:ind w:left="182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C.C.J.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Turismo.</w:t>
      </w:r>
    </w:p>
    <w:p>
      <w:pPr>
        <w:pStyle w:val="BodyText"/>
        <w:spacing w:after="0"/>
        <w:sectPr>
          <w:pgSz w:w="12240" w:h="15840"/>
          <w:pgMar w:header="550" w:footer="0" w:top="2820" w:bottom="280" w:left="1080" w:right="1080"/>
        </w:sectPr>
      </w:pPr>
    </w:p>
    <w:p>
      <w:pPr>
        <w:pStyle w:val="BodyText"/>
        <w:spacing w:before="273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"/>
      </w:pPr>
    </w:p>
    <w:p>
      <w:pPr>
        <w:pStyle w:val="BodyText"/>
        <w:ind w:left="182" w:right="3648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10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159/2024.</w:t>
      </w:r>
      <w:r>
        <w:rPr/>
        <w:t> Autoria do Deputado Soldado Adriano José.</w:t>
      </w:r>
    </w:p>
    <w:p>
      <w:pPr>
        <w:spacing w:line="240" w:lineRule="auto" w:before="0"/>
        <w:ind w:left="192" w:right="55" w:hanging="10"/>
        <w:jc w:val="left"/>
        <w:rPr>
          <w:sz w:val="26"/>
        </w:rPr>
      </w:pPr>
      <w:r>
        <w:rPr>
          <w:sz w:val="26"/>
        </w:rPr>
        <w:t>Inclui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4"/>
          <w:sz w:val="26"/>
        </w:rPr>
        <w:t> </w:t>
      </w:r>
      <w:r>
        <w:rPr>
          <w:sz w:val="26"/>
        </w:rPr>
        <w:t>Calendário</w:t>
      </w:r>
      <w:r>
        <w:rPr>
          <w:spacing w:val="-3"/>
          <w:sz w:val="26"/>
        </w:rPr>
        <w:t> </w:t>
      </w:r>
      <w:r>
        <w:rPr>
          <w:sz w:val="26"/>
        </w:rPr>
        <w:t>Oficial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Paraná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“ExpoTerra</w:t>
      </w:r>
      <w:r>
        <w:rPr>
          <w:spacing w:val="-3"/>
          <w:sz w:val="26"/>
        </w:rPr>
        <w:t> </w:t>
      </w:r>
      <w:r>
        <w:rPr>
          <w:sz w:val="26"/>
        </w:rPr>
        <w:t>Exposição</w:t>
      </w:r>
      <w:r>
        <w:rPr>
          <w:spacing w:val="-6"/>
          <w:sz w:val="26"/>
        </w:rPr>
        <w:t> </w:t>
      </w:r>
      <w:r>
        <w:rPr>
          <w:sz w:val="26"/>
        </w:rPr>
        <w:t>Feira</w:t>
      </w:r>
      <w:r>
        <w:rPr>
          <w:spacing w:val="-17"/>
          <w:sz w:val="26"/>
        </w:rPr>
        <w:t> </w:t>
      </w:r>
      <w:r>
        <w:rPr>
          <w:sz w:val="26"/>
        </w:rPr>
        <w:t>Agropecuária e Industrial de Terra Rica”.</w:t>
      </w:r>
    </w:p>
    <w:p>
      <w:pPr>
        <w:pStyle w:val="BodyText"/>
        <w:ind w:left="192" w:hanging="10"/>
      </w:pP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Agricultura,</w:t>
      </w:r>
      <w:r>
        <w:rPr>
          <w:spacing w:val="40"/>
        </w:rPr>
        <w:t> </w:t>
      </w:r>
      <w:r>
        <w:rPr/>
        <w:t>Pecuária,</w:t>
      </w:r>
      <w:r>
        <w:rPr>
          <w:spacing w:val="40"/>
        </w:rPr>
        <w:t> </w:t>
      </w:r>
      <w:r>
        <w:rPr/>
        <w:t>Abastecimento</w:t>
      </w:r>
      <w:r>
        <w:rPr>
          <w:spacing w:val="40"/>
        </w:rPr>
        <w:t> </w:t>
      </w:r>
      <w:r>
        <w:rPr/>
        <w:t>e Desenvolvimento Rural.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2320798</wp:posOffset>
              </wp:positionH>
              <wp:positionV relativeFrom="page">
                <wp:posOffset>1267317</wp:posOffset>
              </wp:positionV>
              <wp:extent cx="3189605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8" w:right="213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99.788773pt;width:251.15pt;height:42.85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8" w:right="21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2025-05-26T13:02:04Z</dcterms:created>
  <dcterms:modified xsi:type="dcterms:W3CDTF">2025-05-26T13:02:04Z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