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306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113ª SESSÃO ORDINÁRIA ORDEM DO DIA</w:t>
      </w:r>
    </w:p>
    <w:p>
      <w:pPr>
        <w:pStyle w:val="BodyText"/>
        <w:spacing w:before="3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76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pStyle w:val="BodyText"/>
        <w:spacing w:line="391" w:lineRule="auto" w:before="96"/>
        <w:ind w:left="2314" w:right="1948" w:hanging="2135"/>
      </w:pPr>
      <w:r>
        <w:rPr>
          <w:b w:val="0"/>
        </w:rPr>
        <w:br w:type="column"/>
      </w: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DIA 29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NOVEMBRO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after="0" w:line="391" w:lineRule="auto"/>
        <w:sectPr>
          <w:type w:val="continuous"/>
          <w:pgSz w:w="12240" w:h="15840"/>
          <w:pgMar w:top="1260" w:bottom="280" w:left="1440" w:right="720"/>
          <w:cols w:num="2" w:equalWidth="0">
            <w:col w:w="1455" w:space="139"/>
            <w:col w:w="8486"/>
          </w:cols>
        </w:sectPr>
      </w:pP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459/22. AUTORIA DO DEPUTADO NATAN SPERAFICO.</w:t>
      </w:r>
    </w:p>
    <w:p>
      <w:pPr>
        <w:spacing w:before="0"/>
        <w:ind w:left="180" w:right="363" w:firstLine="0"/>
        <w:jc w:val="both"/>
        <w:rPr>
          <w:sz w:val="31"/>
        </w:rPr>
      </w:pPr>
      <w:r>
        <w:rPr>
          <w:w w:val="115"/>
          <w:sz w:val="31"/>
        </w:rPr>
        <w:t>CONCEDE</w:t>
      </w:r>
      <w:r>
        <w:rPr>
          <w:w w:val="115"/>
          <w:sz w:val="31"/>
        </w:rPr>
        <w:t> O</w:t>
      </w:r>
      <w:r>
        <w:rPr>
          <w:w w:val="115"/>
          <w:sz w:val="31"/>
        </w:rPr>
        <w:t> TÍTULO</w:t>
      </w:r>
      <w:r>
        <w:rPr>
          <w:w w:val="115"/>
          <w:sz w:val="31"/>
        </w:rPr>
        <w:t> DE</w:t>
      </w:r>
      <w:r>
        <w:rPr>
          <w:w w:val="115"/>
          <w:sz w:val="31"/>
        </w:rPr>
        <w:t> UTILIDADE PÚBLICA À ASSOCIAÇÃO BENEFICENTE</w:t>
      </w:r>
      <w:r>
        <w:rPr>
          <w:w w:val="115"/>
          <w:sz w:val="31"/>
        </w:rPr>
        <w:t> BEIT</w:t>
      </w:r>
      <w:r>
        <w:rPr>
          <w:w w:val="115"/>
          <w:sz w:val="31"/>
        </w:rPr>
        <w:t> ABBA,</w:t>
      </w:r>
      <w:r>
        <w:rPr>
          <w:w w:val="115"/>
          <w:sz w:val="31"/>
        </w:rPr>
        <w:t> COM</w:t>
      </w:r>
      <w:r>
        <w:rPr>
          <w:w w:val="115"/>
          <w:sz w:val="31"/>
        </w:rPr>
        <w:t> SEDE</w:t>
      </w:r>
      <w:r>
        <w:rPr>
          <w:w w:val="115"/>
          <w:sz w:val="31"/>
        </w:rPr>
        <w:t> NO</w:t>
      </w:r>
      <w:r>
        <w:rPr>
          <w:w w:val="115"/>
          <w:sz w:val="31"/>
        </w:rPr>
        <w:t> MUNICÍPIO</w:t>
      </w:r>
      <w:r>
        <w:rPr>
          <w:w w:val="115"/>
          <w:sz w:val="31"/>
        </w:rPr>
        <w:t> DE </w:t>
      </w:r>
      <w:r>
        <w:rPr>
          <w:spacing w:val="-2"/>
          <w:w w:val="115"/>
          <w:sz w:val="31"/>
        </w:rPr>
        <w:t>TOLEDO.</w:t>
      </w:r>
    </w:p>
    <w:p>
      <w:pPr>
        <w:spacing w:before="0"/>
        <w:ind w:left="180" w:right="3063" w:firstLine="0"/>
        <w:jc w:val="left"/>
        <w:rPr>
          <w:b/>
          <w:sz w:val="31"/>
        </w:rPr>
      </w:pPr>
      <w:r>
        <w:rPr>
          <w:b/>
          <w:sz w:val="31"/>
        </w:rPr>
        <w:t>PARECER FAVORÁVEL DA C.C.J.</w:t>
      </w:r>
      <w:r>
        <w:rPr>
          <w:b/>
          <w:w w:val="110"/>
          <w:sz w:val="31"/>
        </w:rPr>
        <w:t> 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95"/>
          <w:sz w:val="31"/>
        </w:rPr>
        <w:t>C.C.J.</w:t>
      </w:r>
    </w:p>
    <w:p>
      <w:pPr>
        <w:spacing w:before="1"/>
        <w:ind w:left="180" w:right="324" w:firstLine="0"/>
        <w:jc w:val="left"/>
        <w:rPr>
          <w:b/>
          <w:sz w:val="31"/>
        </w:rPr>
      </w:pPr>
      <w:r>
        <w:rPr>
          <w:b/>
          <w:w w:val="110"/>
          <w:sz w:val="31"/>
        </w:rPr>
        <w:t>APRECIAR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NESTE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TURNO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SUBSTITUTIVO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APROVADO EM SEGUNDA DISCUSSÃO.</w:t>
      </w:r>
    </w:p>
    <w:p>
      <w:pPr>
        <w:pStyle w:val="BodyText"/>
        <w:spacing w:before="204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12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2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132/21. AUTORIA DO DEPUTADO TADEU VENERI.</w:t>
      </w:r>
    </w:p>
    <w:p>
      <w:pPr>
        <w:spacing w:line="237" w:lineRule="auto" w:before="0"/>
        <w:ind w:left="180" w:right="154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MARIELLE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FRANCO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ENFRENTAMENTO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À VIOLÊNCIA POLÍTICA CONTRA MULHERES NEGRAS, LGBTQIA+ E PERIFÉRICAS.</w:t>
      </w:r>
    </w:p>
    <w:p>
      <w:pPr>
        <w:pStyle w:val="BodyText"/>
        <w:spacing w:before="1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DIREITOS</w:t>
      </w:r>
      <w:r>
        <w:rPr>
          <w:w w:val="110"/>
        </w:rPr>
        <w:t> HUMANOS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CIDADANIA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MULHER.</w:t>
      </w:r>
    </w:p>
    <w:p>
      <w:pPr>
        <w:pStyle w:val="BodyText"/>
        <w:spacing w:line="366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6" w:lineRule="exact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9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327/22.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56/2022.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FERROVIÁRIO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E</w:t>
      </w:r>
      <w:r>
        <w:rPr>
          <w:w w:val="115"/>
          <w:sz w:val="32"/>
        </w:rPr>
        <w:t> BENS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ind w:right="536"/>
        <w:jc w:val="both"/>
      </w:pPr>
      <w:r>
        <w:rPr>
          <w:w w:val="110"/>
        </w:rPr>
        <w:t>PARECERES FAVORÁVEIS DA C.C.J.,</w:t>
      </w:r>
      <w:r>
        <w:rPr>
          <w:spacing w:val="-10"/>
          <w:w w:val="110"/>
        </w:rPr>
        <w:t> </w:t>
      </w:r>
      <w:r>
        <w:rPr>
          <w:w w:val="110"/>
        </w:rPr>
        <w:t>COMISSÃO DE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 COMUNICAÇÃO.</w:t>
      </w:r>
    </w:p>
    <w:p>
      <w:pPr>
        <w:pStyle w:val="BodyText"/>
        <w:spacing w:line="366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5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370/22.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62/2022. </w:t>
      </w:r>
      <w:r>
        <w:rPr>
          <w:w w:val="115"/>
          <w:sz w:val="32"/>
        </w:rPr>
        <w:t>AUTORIZA O PODER EXECUTIVO A EFETUAR A CESSÃO DE USO</w:t>
      </w:r>
      <w:r>
        <w:rPr>
          <w:w w:val="115"/>
          <w:sz w:val="32"/>
        </w:rPr>
        <w:t> DE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CENTRO</w:t>
      </w:r>
      <w:r>
        <w:rPr>
          <w:w w:val="115"/>
          <w:sz w:val="32"/>
        </w:rPr>
        <w:t>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CULTURA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TEATRO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GUAÍRA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CCTG.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 EMENDA DA C.C.J.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470/22.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90/2022. </w:t>
      </w:r>
      <w:r>
        <w:rPr>
          <w:w w:val="115"/>
          <w:sz w:val="32"/>
        </w:rPr>
        <w:t>CRIA</w:t>
      </w:r>
      <w:r>
        <w:rPr>
          <w:w w:val="115"/>
          <w:sz w:val="32"/>
        </w:rPr>
        <w:t> O</w:t>
      </w:r>
      <w:r>
        <w:rPr>
          <w:w w:val="115"/>
          <w:sz w:val="32"/>
        </w:rPr>
        <w:t> CONSELHO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CURITIBA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 TRIBUTAÇÃO E COMISSÃO OBRAS PÚBLICAS, TRANSPORTES E COMUNICAÇÃO.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/>
        <w:jc w:val="both"/>
        <w:sectPr>
          <w:pgSz w:w="12240" w:h="15840"/>
          <w:pgMar w:top="1740" w:bottom="280" w:left="1440" w:right="72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472/22.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93/2022. </w:t>
      </w:r>
      <w:r>
        <w:rPr>
          <w:w w:val="115"/>
          <w:sz w:val="32"/>
        </w:rPr>
        <w:t>ALTERA A LEI N° 8.189, DE 13 DE DEZEMBRO DE 1985, A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16.336,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2009,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 16.337,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18</w:t>
      </w:r>
      <w:r>
        <w:rPr>
          <w:spacing w:val="3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2009,</w:t>
      </w:r>
      <w:r>
        <w:rPr>
          <w:spacing w:val="33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33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16.992,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DE 5 DE DEZEMBRO DE 2011, A LEI N° 16.996, DE 5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2011,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17.822,</w:t>
      </w:r>
      <w:r>
        <w:rPr>
          <w:w w:val="115"/>
          <w:sz w:val="32"/>
        </w:rPr>
        <w:t> DE</w:t>
      </w:r>
      <w:r>
        <w:rPr>
          <w:w w:val="115"/>
          <w:sz w:val="32"/>
        </w:rPr>
        <w:t> 16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19.318,</w:t>
      </w:r>
      <w:r>
        <w:rPr>
          <w:w w:val="115"/>
          <w:sz w:val="32"/>
        </w:rPr>
        <w:t> DE</w:t>
      </w:r>
      <w:r>
        <w:rPr>
          <w:w w:val="115"/>
          <w:sz w:val="32"/>
        </w:rPr>
        <w:t> 19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2017,</w:t>
      </w:r>
      <w:r>
        <w:rPr>
          <w:w w:val="115"/>
          <w:sz w:val="32"/>
        </w:rPr>
        <w:t> QUE AUTORIZARAM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IMÓVEIS</w:t>
      </w:r>
      <w:r>
        <w:rPr>
          <w:w w:val="115"/>
          <w:sz w:val="32"/>
        </w:rPr>
        <w:t> AOS MUNICÍPIOS</w:t>
      </w:r>
      <w:r>
        <w:rPr>
          <w:w w:val="115"/>
          <w:sz w:val="32"/>
        </w:rPr>
        <w:t> DE</w:t>
      </w:r>
      <w:r>
        <w:rPr>
          <w:w w:val="115"/>
          <w:sz w:val="32"/>
        </w:rPr>
        <w:t> MARILUZ,</w:t>
      </w:r>
      <w:r>
        <w:rPr>
          <w:w w:val="115"/>
          <w:sz w:val="32"/>
        </w:rPr>
        <w:t> ALTÔNIA,</w:t>
      </w:r>
      <w:r>
        <w:rPr>
          <w:w w:val="115"/>
          <w:sz w:val="32"/>
        </w:rPr>
        <w:t> JARDIM</w:t>
      </w:r>
      <w:r>
        <w:rPr>
          <w:w w:val="115"/>
          <w:sz w:val="32"/>
        </w:rPr>
        <w:t> ALEGRE, PORECATU, FIGUEIRA,</w:t>
      </w:r>
      <w:r>
        <w:rPr>
          <w:w w:val="115"/>
          <w:sz w:val="32"/>
        </w:rPr>
        <w:t> ROLÂNDIA</w:t>
      </w:r>
      <w:r>
        <w:rPr>
          <w:w w:val="115"/>
          <w:sz w:val="32"/>
        </w:rPr>
        <w:t> E ENGENHEIRO BELTRÃO</w:t>
      </w:r>
      <w:r>
        <w:rPr>
          <w:spacing w:val="37"/>
          <w:w w:val="115"/>
          <w:sz w:val="32"/>
        </w:rPr>
        <w:t> </w:t>
      </w:r>
      <w:r>
        <w:rPr>
          <w:w w:val="115"/>
          <w:sz w:val="32"/>
        </w:rPr>
        <w:t>RESPECTIVAMENTE,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ALTERA</w:t>
      </w:r>
      <w:r>
        <w:rPr>
          <w:spacing w:val="35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34"/>
          <w:w w:val="115"/>
          <w:sz w:val="32"/>
        </w:rPr>
        <w:t> </w:t>
      </w:r>
      <w:r>
        <w:rPr>
          <w:spacing w:val="-2"/>
          <w:w w:val="110"/>
          <w:sz w:val="32"/>
        </w:rPr>
        <w:t>N°20.054,</w:t>
      </w:r>
    </w:p>
    <w:p>
      <w:pPr>
        <w:spacing w:before="5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18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2019,</w:t>
      </w:r>
      <w:r>
        <w:rPr>
          <w:w w:val="115"/>
          <w:sz w:val="32"/>
        </w:rPr>
        <w:t> QUE</w:t>
      </w:r>
      <w:r>
        <w:rPr>
          <w:w w:val="115"/>
          <w:sz w:val="32"/>
        </w:rPr>
        <w:t> AUTORIZOU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 EXECUTIVO A EFETUAR A CESSÃO DE USO GRATUITO DO IMÓVEL</w:t>
      </w:r>
      <w:r>
        <w:rPr>
          <w:w w:val="115"/>
          <w:sz w:val="32"/>
        </w:rPr>
        <w:t> QUE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FIGUEIRA</w:t>
      </w:r>
      <w:r>
        <w:rPr>
          <w:w w:val="115"/>
          <w:sz w:val="32"/>
        </w:rPr>
        <w:t> E DÁ OUTRAS 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486/22.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96/2022.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ESTADUAL DE CONSERVAÇÃO DE GRANDES FELINOS NO PARANÁ.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 MEIO AMBIENTE E PROTEÇÃO AOS ANIMAIS.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488/22.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98/2022.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O</w:t>
      </w:r>
      <w:r>
        <w:rPr>
          <w:w w:val="115"/>
          <w:sz w:val="32"/>
        </w:rPr>
        <w:t> ART.</w:t>
      </w:r>
      <w:r>
        <w:rPr>
          <w:w w:val="115"/>
          <w:sz w:val="32"/>
        </w:rPr>
        <w:t> 30,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18.568,</w:t>
      </w:r>
      <w:r>
        <w:rPr>
          <w:w w:val="115"/>
          <w:sz w:val="32"/>
        </w:rPr>
        <w:t> DE</w:t>
      </w:r>
      <w:r>
        <w:rPr>
          <w:w w:val="115"/>
          <w:sz w:val="32"/>
        </w:rPr>
        <w:t> 24</w:t>
      </w:r>
      <w:r>
        <w:rPr>
          <w:w w:val="115"/>
          <w:sz w:val="32"/>
        </w:rPr>
        <w:t> DE SETEMBRO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2015,</w:t>
      </w:r>
      <w:r>
        <w:rPr>
          <w:w w:val="115"/>
          <w:sz w:val="32"/>
        </w:rPr>
        <w:t> QUE</w:t>
      </w:r>
      <w:r>
        <w:rPr>
          <w:w w:val="115"/>
          <w:sz w:val="32"/>
        </w:rPr>
        <w:t> AUTORIZOU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</w:t>
      </w:r>
      <w:r>
        <w:rPr>
          <w:w w:val="115"/>
          <w:sz w:val="32"/>
        </w:rPr>
        <w:t> COM ENCARGO DE IMÓVEL À COHAPAR.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5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 REGIME DE URGÊNCIA.</w:t>
      </w: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495/22.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105/2022.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OS</w:t>
      </w:r>
      <w:r>
        <w:rPr>
          <w:w w:val="115"/>
          <w:sz w:val="32"/>
        </w:rPr>
        <w:t> INDICADORES</w:t>
      </w:r>
      <w:r>
        <w:rPr>
          <w:w w:val="115"/>
          <w:sz w:val="32"/>
        </w:rPr>
        <w:t>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PREVISTOS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III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1°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249, DE 23 DE AGOSTO DE 2022.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2" w:val="left" w:leader="none"/>
          <w:tab w:pos="9089" w:val="left" w:leader="none"/>
        </w:tabs>
        <w:spacing w:line="237" w:lineRule="auto"/>
        <w:ind w:right="541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2025-05-23T19:46:09Z</dcterms:created>
  <dcterms:modified xsi:type="dcterms:W3CDTF">2025-05-23T19:46:09Z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