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013BF3" w:rsidRDefault="00D06F42" w:rsidP="00D75E4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013BF3" w:rsidRDefault="00D06F42" w:rsidP="00D75E4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1FEE48E" w:rsidR="000E1EE7" w:rsidRPr="00013BF3" w:rsidRDefault="00E26459" w:rsidP="00D75E4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59FC"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EE70B9"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08F65CB7" w:rsidR="000E1EE7" w:rsidRPr="00013BF3" w:rsidRDefault="006F45FF" w:rsidP="00D75E4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30</w:t>
      </w:r>
      <w:r w:rsidR="00EE7A35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44579B36" w:rsidR="008935CD" w:rsidRPr="00013BF3" w:rsidRDefault="00D06F42" w:rsidP="00D75E4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EE70B9"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29AC6144" w14:textId="77777777" w:rsidR="00230A1C" w:rsidRPr="00013BF3" w:rsidRDefault="00230A1C" w:rsidP="00D75E4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4B2E20E" w14:textId="77777777" w:rsidR="00230A1C" w:rsidRPr="00013BF3" w:rsidRDefault="00230A1C" w:rsidP="00D75E4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551C2B38" w:rsidR="00CD60A7" w:rsidRPr="00013BF3" w:rsidRDefault="00CD60A7" w:rsidP="00D75E4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013BF3" w:rsidRDefault="00CA68B2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67A6EF" w14:textId="77777777" w:rsidR="00EE70B9" w:rsidRPr="00013BF3" w:rsidRDefault="00CA68B2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246/2025.</w:t>
      </w:r>
    </w:p>
    <w:p w14:paraId="317BFEF5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Cantora Mara Lima.</w:t>
      </w:r>
    </w:p>
    <w:p w14:paraId="7CF0D890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Estadual de prevenção ao afogamento infantil.</w:t>
      </w:r>
    </w:p>
    <w:p w14:paraId="2715FDBA" w14:textId="77777777" w:rsidR="00CA68B2" w:rsidRPr="00013BF3" w:rsidRDefault="00CA68B2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E99D7FA" w14:textId="77777777" w:rsidR="00EE70B9" w:rsidRPr="00013BF3" w:rsidRDefault="00787A7D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449/2025.</w:t>
      </w:r>
    </w:p>
    <w:p w14:paraId="2EFF5F5F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Batatinha.</w:t>
      </w:r>
    </w:p>
    <w:p w14:paraId="15FA9947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Beneficente Amigos Solidários, com sede no município de Santa Tereza do Oeste.</w:t>
      </w:r>
    </w:p>
    <w:p w14:paraId="0EAC1EF3" w14:textId="77777777" w:rsidR="007C1E06" w:rsidRPr="00013BF3" w:rsidRDefault="007C1E06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FF6403A" w14:textId="77777777" w:rsidR="00EE70B9" w:rsidRPr="00013BF3" w:rsidRDefault="005959FC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546/2025.</w:t>
      </w:r>
    </w:p>
    <w:p w14:paraId="350AD926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Ana Júlia.</w:t>
      </w:r>
    </w:p>
    <w:p w14:paraId="7C3945BE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Instituto A Magia da Luta, com sede no Município de Curitiba. </w:t>
      </w:r>
    </w:p>
    <w:p w14:paraId="387FBE45" w14:textId="77777777" w:rsidR="009F236C" w:rsidRPr="00013BF3" w:rsidRDefault="009F236C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CD742ED" w14:textId="77777777" w:rsidR="00EE70B9" w:rsidRPr="00013BF3" w:rsidRDefault="009F236C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553/2025.</w:t>
      </w:r>
    </w:p>
    <w:p w14:paraId="492F6B7E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Hussein Bakri.</w:t>
      </w:r>
    </w:p>
    <w:p w14:paraId="3B3BA21B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Missionária Construindo Valores, com sede no Município de Curitiba. </w:t>
      </w:r>
    </w:p>
    <w:p w14:paraId="09EE31E7" w14:textId="77777777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9407FDB" w14:textId="77777777" w:rsidR="00EE70B9" w:rsidRPr="00013BF3" w:rsidRDefault="00D404A5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</w:t>
      </w:r>
      <w:r w:rsidR="009E68FD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691/2025. </w:t>
      </w:r>
    </w:p>
    <w:p w14:paraId="0A75AB09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80/2025.</w:t>
      </w:r>
    </w:p>
    <w:p w14:paraId="5F2F2DC4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21.736, de 6 de novembro de 2023, que autoriza o Poder Executivo a efetuar a doação, ao Município de Goioerê, do imóvel que especifica.</w:t>
      </w:r>
    </w:p>
    <w:p w14:paraId="0701F9FF" w14:textId="77777777" w:rsidR="009E68FD" w:rsidRPr="00013BF3" w:rsidRDefault="009E68FD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FD1AC15" w14:textId="77777777" w:rsidR="00EE70B9" w:rsidRPr="00013BF3" w:rsidRDefault="003864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</w:t>
      </w:r>
      <w:r w:rsidR="00D404A5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739/2025. </w:t>
      </w:r>
    </w:p>
    <w:p w14:paraId="29C3A9C6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85/2025.</w:t>
      </w:r>
    </w:p>
    <w:p w14:paraId="5254EC6B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Corbélia, do imóvel que especifica. </w:t>
      </w:r>
    </w:p>
    <w:p w14:paraId="3D008EC1" w14:textId="77777777" w:rsidR="009E68FD" w:rsidRPr="00013BF3" w:rsidRDefault="009E68FD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D0161DE" w14:textId="77777777" w:rsidR="00EE70B9" w:rsidRPr="00013BF3" w:rsidRDefault="003864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</w:t>
      </w:r>
      <w:r w:rsidR="00D404A5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740/2025. </w:t>
      </w:r>
    </w:p>
    <w:p w14:paraId="69148153" w14:textId="77777777" w:rsidR="00EE70B9" w:rsidRPr="00013BF3" w:rsidRDefault="00EE70B9" w:rsidP="00D75E45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86/2025.</w:t>
      </w:r>
    </w:p>
    <w:p w14:paraId="52B23AC6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a alienação dos imóveis que especifica, situados no Município de Tibagi. </w:t>
      </w:r>
    </w:p>
    <w:p w14:paraId="32DA3900" w14:textId="77777777" w:rsidR="00386423" w:rsidRPr="00013BF3" w:rsidRDefault="003864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0DEB95" w14:textId="77777777" w:rsidR="00386423" w:rsidRPr="00013BF3" w:rsidRDefault="003864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50481AE2" w:rsidR="00FB7B82" w:rsidRPr="00013BF3" w:rsidRDefault="00FB7B82" w:rsidP="00D75E4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013BF3" w:rsidRDefault="00FB7B82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1694CB" w14:textId="77777777" w:rsidR="00EE70B9" w:rsidRPr="00013BF3" w:rsidRDefault="00FB7B82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0005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476/2023. </w:t>
      </w:r>
    </w:p>
    <w:p w14:paraId="4A570C35" w14:textId="77777777" w:rsidR="00EE70B9" w:rsidRPr="00013BF3" w:rsidRDefault="00EE70B9" w:rsidP="00D75E45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proofErr w:type="spellStart"/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087C2CA4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color w:val="auto"/>
          <w:sz w:val="26"/>
          <w:szCs w:val="26"/>
        </w:rPr>
        <w:t xml:space="preserve">Altera a Lei 16.346/2009, que dispõe sobre a obrigatoriedade das empresas potencialmente poluidoras de contratarem responsável técnico em meio ambiente. </w:t>
      </w:r>
    </w:p>
    <w:p w14:paraId="1EC94BD3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Ecologia, Meio Ambiente e Proteção aos Animais.</w:t>
      </w:r>
    </w:p>
    <w:p w14:paraId="783CB6C2" w14:textId="77777777" w:rsidR="002249DD" w:rsidRPr="00013BF3" w:rsidRDefault="002249DD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50E76E" w14:textId="77777777" w:rsidR="00EE70B9" w:rsidRPr="00013BF3" w:rsidRDefault="00AC1E02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0005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754/2023. </w:t>
      </w:r>
    </w:p>
    <w:p w14:paraId="2DCB309E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Ney Leprevost e do Deputado Alexandre Curi.</w:t>
      </w:r>
    </w:p>
    <w:p w14:paraId="6714E614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que o laudo médico que atesta o Diabetes Mellitus tipo 1 (DM1) tenha prazo de validade indeterminado, no âmbito do Estado do Paraná.</w:t>
      </w:r>
      <w:r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27CB6E73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Saúde Pública.</w:t>
      </w:r>
    </w:p>
    <w:p w14:paraId="2EA34C3E" w14:textId="77777777" w:rsidR="00AC1E02" w:rsidRPr="00013BF3" w:rsidRDefault="00AC1E02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EF12A15" w14:textId="77777777" w:rsidR="00EE70B9" w:rsidRPr="00013BF3" w:rsidRDefault="006127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0005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272/2025. </w:t>
      </w:r>
    </w:p>
    <w:p w14:paraId="04E85C99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Marcelo Rangel e do Deputado Artagão Junior.</w:t>
      </w:r>
    </w:p>
    <w:p w14:paraId="6134FB86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16.897, de 10 de agosto de 2011, que disciplina a obrigatoriedade de transparência, por meio de divulgação eletrônica, pelas entidades privadas de utilidade pública ou não, que recebam recursos públicos a título de subvenção e auxílio, ou parcerias com municípios ou Estado. </w:t>
      </w:r>
    </w:p>
    <w:p w14:paraId="48A22862" w14:textId="77777777" w:rsidR="00EE70B9" w:rsidRPr="00013BF3" w:rsidRDefault="00EE70B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com emenda; Comissão de Fiscalização da Assembleia Legislativa e Assuntos Municipais.</w:t>
      </w:r>
    </w:p>
    <w:p w14:paraId="7C50B0D6" w14:textId="77777777" w:rsidR="00612723" w:rsidRPr="00013BF3" w:rsidRDefault="006127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6E02F12" w14:textId="529796EE" w:rsidR="009B2B9A" w:rsidRPr="00013BF3" w:rsidRDefault="009B2B9A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Lei nº 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741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/2025. </w:t>
      </w:r>
    </w:p>
    <w:p w14:paraId="0E74BE87" w14:textId="4CECC16B" w:rsidR="006F2CC9" w:rsidRPr="00013BF3" w:rsidRDefault="009B2B9A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6F2CC9"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Poder Executivo. Mensagem nº 87/2025.</w:t>
      </w:r>
    </w:p>
    <w:p w14:paraId="0BDB9EB4" w14:textId="77777777" w:rsidR="006F2CC9" w:rsidRPr="00013BF3" w:rsidRDefault="006F2CC9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color w:val="auto"/>
          <w:sz w:val="26"/>
          <w:szCs w:val="26"/>
        </w:rPr>
        <w:t>Institui programa de remissão de dívidas de contratos de mutuários junto à Companhia de Habitação do Paraná.</w:t>
      </w:r>
    </w:p>
    <w:p w14:paraId="7B3725D7" w14:textId="132FAC9F" w:rsidR="009F236C" w:rsidRPr="00013BF3" w:rsidRDefault="009B2B9A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</w:t>
      </w:r>
      <w:r w:rsidR="006F2CC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ssão de Constituição e Justiça; </w:t>
      </w:r>
      <w:r w:rsidR="006F2CC9" w:rsidRPr="00013BF3">
        <w:rPr>
          <w:rFonts w:ascii="Times New Roman" w:hAnsi="Times New Roman" w:cs="Times New Roman"/>
          <w:b/>
          <w:color w:val="auto"/>
          <w:sz w:val="26"/>
          <w:szCs w:val="26"/>
        </w:rPr>
        <w:t>Comissão de Finanças e Tributação</w:t>
      </w:r>
      <w:r w:rsidR="006F2CC9" w:rsidRPr="00013BF3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3850EA0C" w14:textId="4F09F46C" w:rsidR="006F2CC9" w:rsidRPr="00013BF3" w:rsidRDefault="006F2CC9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013BF3">
        <w:rPr>
          <w:rFonts w:ascii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013BF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plenário aguardando par</w:t>
      </w:r>
      <w:bookmarkStart w:id="2" w:name="_GoBack"/>
      <w:bookmarkEnd w:id="2"/>
      <w:r w:rsidRPr="00013BF3">
        <w:rPr>
          <w:rFonts w:ascii="Times New Roman" w:hAnsi="Times New Roman" w:cs="Times New Roman"/>
          <w:b/>
          <w:color w:val="auto"/>
          <w:sz w:val="26"/>
          <w:szCs w:val="26"/>
        </w:rPr>
        <w:t xml:space="preserve">ecer da C.C.J. </w:t>
      </w:r>
    </w:p>
    <w:p w14:paraId="1FC12089" w14:textId="77777777" w:rsidR="006F2CC9" w:rsidRPr="00013BF3" w:rsidRDefault="006F2CC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BF2A61B" w14:textId="77777777" w:rsidR="006F2CC9" w:rsidRPr="00013BF3" w:rsidRDefault="006F2CC9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013BF3" w:rsidRDefault="009E2C0E" w:rsidP="00D75E4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013BF3" w:rsidRDefault="009E2C0E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14B32B" w14:textId="430C5007" w:rsidR="005207C8" w:rsidRPr="00013BF3" w:rsidRDefault="00F2760D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12</w:t>
      </w:r>
      <w:r w:rsidR="005207C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395/2025. </w:t>
      </w:r>
    </w:p>
    <w:p w14:paraId="722A5EBF" w14:textId="52DBB638" w:rsidR="005207C8" w:rsidRPr="00013BF3" w:rsidRDefault="005207C8" w:rsidP="00D75E45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Maria Victoria.</w:t>
      </w:r>
    </w:p>
    <w:p w14:paraId="1FB703AE" w14:textId="77777777" w:rsidR="00D4330B" w:rsidRPr="00013BF3" w:rsidRDefault="00D4330B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color w:val="auto"/>
          <w:sz w:val="26"/>
          <w:szCs w:val="26"/>
        </w:rPr>
        <w:t>Estabelece os limites dos Municípios de Tunas do Paraná e Cerro Azul.</w:t>
      </w:r>
    </w:p>
    <w:p w14:paraId="31163FBE" w14:textId="176F43EC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D4330B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Fiscalização da Assembleia Legislativa e Assuntos Municipais.</w:t>
      </w:r>
    </w:p>
    <w:p w14:paraId="0AAE703E" w14:textId="77777777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19EA89F2" w:rsidR="000A47BF" w:rsidRPr="00013BF3" w:rsidRDefault="009E2C0E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32830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32066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692/2025</w:t>
      </w:r>
      <w:r w:rsidR="000A47BF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414F2F4" w14:textId="4BFBE3F9" w:rsidR="00481D8E" w:rsidRPr="00013BF3" w:rsidRDefault="0062177B" w:rsidP="00D75E45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695E9B"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o </w:t>
      </w:r>
      <w:r w:rsidR="005207C8"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Poder Executivo. Mensagem nº 81/2025.</w:t>
      </w:r>
    </w:p>
    <w:p w14:paraId="7074B721" w14:textId="77777777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São Jorge do Ivaí, do imóvel que especifica. </w:t>
      </w:r>
    </w:p>
    <w:p w14:paraId="6E23A19E" w14:textId="192AE951" w:rsidR="0062177B" w:rsidRPr="00013BF3" w:rsidRDefault="0062177B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7238D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5207C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6BF4D520" w14:textId="77777777" w:rsidR="008D7E8C" w:rsidRPr="00013BF3" w:rsidRDefault="008D7E8C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668F74A" w14:textId="7AF6562C" w:rsidR="003E1D42" w:rsidRPr="00013BF3" w:rsidRDefault="003E1D42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32066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738/2025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39174BEE" w14:textId="2A2450B5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84/2025</w:t>
      </w:r>
    </w:p>
    <w:p w14:paraId="18127358" w14:textId="77777777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10.931 de 24 de novembro de 1994, que autoriza o Poder Executivo a doar os terrenos que especifica ao Município de Santo Inácio. </w:t>
      </w:r>
    </w:p>
    <w:p w14:paraId="6AC9CDDA" w14:textId="77777777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780D66B" w14:textId="77777777" w:rsidR="00612723" w:rsidRPr="00013BF3" w:rsidRDefault="006127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D8C13F" w14:textId="77777777" w:rsidR="00CE3748" w:rsidRPr="00013BF3" w:rsidRDefault="00CE374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013BF3" w:rsidRDefault="00DA4B83" w:rsidP="00D75E4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013BF3" w:rsidRDefault="00013BBB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EE397E0" w14:textId="12FAD35C" w:rsidR="00830DCC" w:rsidRPr="00013BF3" w:rsidRDefault="00830DCC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FE2954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321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4657F8" w14:textId="3E6C0D0F" w:rsidR="00830DCC" w:rsidRPr="00013BF3" w:rsidRDefault="00830DCC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207C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207C8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Soldado Adriano José.</w:t>
      </w:r>
    </w:p>
    <w:p w14:paraId="067E4EB5" w14:textId="77777777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cidadão Honorário do Estado do Paraná ao Senhor José Carlos Barbieri.</w:t>
      </w:r>
    </w:p>
    <w:p w14:paraId="35617DD4" w14:textId="331DA8BB" w:rsidR="00A953FC" w:rsidRPr="00013BF3" w:rsidRDefault="00A953FC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5207C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geral.</w:t>
      </w:r>
    </w:p>
    <w:p w14:paraId="376B95E0" w14:textId="77777777" w:rsidR="00A953FC" w:rsidRPr="00013BF3" w:rsidRDefault="00A953FC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3EB836" w14:textId="02210439" w:rsidR="00994363" w:rsidRPr="00013BF3" w:rsidRDefault="0099436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538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32DF537" w14:textId="64100B1D" w:rsidR="00994363" w:rsidRPr="00013BF3" w:rsidRDefault="0099436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Artagão</w:t>
      </w:r>
      <w:proofErr w:type="spellEnd"/>
      <w:r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Júnior. </w:t>
      </w:r>
    </w:p>
    <w:p w14:paraId="26347933" w14:textId="7BC39D1E" w:rsidR="00994363" w:rsidRPr="00013BF3" w:rsidRDefault="00994363" w:rsidP="00D75E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hAnsi="Times New Roman" w:cs="Times New Roman"/>
          <w:color w:val="auto"/>
          <w:sz w:val="26"/>
          <w:szCs w:val="26"/>
        </w:rPr>
        <w:t xml:space="preserve">Institui no calendário oficial do Estado do Paraná a “Jornada </w:t>
      </w:r>
      <w:proofErr w:type="spellStart"/>
      <w:r w:rsidRPr="00013BF3">
        <w:rPr>
          <w:rFonts w:ascii="Times New Roman" w:hAnsi="Times New Roman" w:cs="Times New Roman"/>
          <w:color w:val="auto"/>
          <w:sz w:val="26"/>
          <w:szCs w:val="26"/>
        </w:rPr>
        <w:t>Educatech</w:t>
      </w:r>
      <w:proofErr w:type="spellEnd"/>
      <w:r w:rsidRPr="00013BF3">
        <w:rPr>
          <w:rFonts w:ascii="Times New Roman" w:hAnsi="Times New Roman" w:cs="Times New Roman"/>
          <w:color w:val="auto"/>
          <w:sz w:val="26"/>
          <w:szCs w:val="26"/>
        </w:rPr>
        <w:t>”, que se realiza no Município de Guarapuava</w:t>
      </w:r>
      <w:r w:rsidRPr="00013BF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A728AC2" w14:textId="461A588B" w:rsidR="00994363" w:rsidRPr="00013BF3" w:rsidRDefault="0099436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39019E7" w14:textId="77777777" w:rsidR="00994363" w:rsidRDefault="0099436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133FEA" w14:textId="77777777" w:rsidR="00013BF3" w:rsidRDefault="00013BF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87DF74" w14:textId="77777777" w:rsidR="00013BF3" w:rsidRPr="00013BF3" w:rsidRDefault="00013BF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76BA40" w14:textId="61C07FE6" w:rsidR="00B329A1" w:rsidRPr="00013BF3" w:rsidRDefault="00B329A1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80D53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94363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66</w:t>
      </w:r>
      <w:r w:rsidR="00386423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5959FC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</w:t>
      </w:r>
      <w:r w:rsidR="00A27723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9F236C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B7B82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ABC3B8C" w14:textId="0CFE7D1C" w:rsidR="00C126EE" w:rsidRPr="00013BF3" w:rsidRDefault="00B329A1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D61ED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5207C8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Nelson Justus.</w:t>
      </w:r>
    </w:p>
    <w:p w14:paraId="673623EE" w14:textId="6E7500B7" w:rsidR="00386423" w:rsidRPr="00013BF3" w:rsidRDefault="005207C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Instituto Professora Daniele, com sede no Município de Paranaguá</w:t>
      </w:r>
      <w:r w:rsidR="00386423"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014C6EE6" w14:textId="2AB119C3" w:rsidR="00C126EE" w:rsidRPr="00013BF3" w:rsidRDefault="00C126EE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3289826" w14:textId="77777777" w:rsidR="00AD61ED" w:rsidRPr="00013BF3" w:rsidRDefault="00AD61ED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1276E3" w14:textId="254C5DE9" w:rsidR="00132830" w:rsidRPr="00013BF3" w:rsidRDefault="005255F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94363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132830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</w:t>
      </w:r>
      <w:r w:rsidR="00EE70B9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720</w:t>
      </w:r>
      <w:r w:rsidR="00132830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667AC45" w14:textId="2B8944B3" w:rsidR="00132830" w:rsidRPr="00013BF3" w:rsidRDefault="00132830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207C8"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386423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5207C8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="00386423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5207C8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Luis</w:t>
      </w:r>
      <w:proofErr w:type="spellEnd"/>
      <w:r w:rsidR="005207C8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5207C8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Corti</w:t>
      </w:r>
      <w:proofErr w:type="spellEnd"/>
      <w:r w:rsidR="00386423" w:rsidRPr="00013B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2B984020" w14:textId="77777777" w:rsidR="005207C8" w:rsidRPr="00013BF3" w:rsidRDefault="005207C8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Projeto Social de Artes Marciais, denominado Aprender é Arte Lutar Faz Parte, no município de Palmas </w:t>
      </w:r>
    </w:p>
    <w:p w14:paraId="2434A679" w14:textId="2601BC0F" w:rsidR="00C126EE" w:rsidRPr="00013BF3" w:rsidRDefault="00C126EE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13BF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bookmarkEnd w:id="1"/>
    <w:bookmarkEnd w:id="3"/>
    <w:p w14:paraId="519BB60B" w14:textId="77777777" w:rsidR="00386423" w:rsidRPr="00013BF3" w:rsidRDefault="003864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8238A95" w14:textId="77777777" w:rsidR="00386423" w:rsidRPr="00013BF3" w:rsidRDefault="00386423" w:rsidP="00D75E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386423" w:rsidRPr="00013BF3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69900" w14:textId="77777777" w:rsidR="00F452F9" w:rsidRDefault="00F452F9">
      <w:pPr>
        <w:spacing w:after="0" w:line="240" w:lineRule="auto"/>
      </w:pPr>
      <w:r>
        <w:separator/>
      </w:r>
    </w:p>
  </w:endnote>
  <w:endnote w:type="continuationSeparator" w:id="0">
    <w:p w14:paraId="6E62A693" w14:textId="77777777" w:rsidR="00F452F9" w:rsidRDefault="00F4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F5700" w14:textId="77777777" w:rsidR="00F452F9" w:rsidRDefault="00F452F9">
      <w:pPr>
        <w:spacing w:after="0" w:line="240" w:lineRule="auto"/>
      </w:pPr>
      <w:r>
        <w:separator/>
      </w:r>
    </w:p>
  </w:footnote>
  <w:footnote w:type="continuationSeparator" w:id="0">
    <w:p w14:paraId="6A421B27" w14:textId="77777777" w:rsidR="00F452F9" w:rsidRDefault="00F4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3BF3"/>
    <w:rsid w:val="000156D5"/>
    <w:rsid w:val="00017944"/>
    <w:rsid w:val="00021ABE"/>
    <w:rsid w:val="00027A75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830"/>
    <w:rsid w:val="00132A7B"/>
    <w:rsid w:val="00132B1A"/>
    <w:rsid w:val="00133507"/>
    <w:rsid w:val="00136408"/>
    <w:rsid w:val="00136DA0"/>
    <w:rsid w:val="001442F8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126"/>
    <w:rsid w:val="001948EC"/>
    <w:rsid w:val="001A0F06"/>
    <w:rsid w:val="001A4E16"/>
    <w:rsid w:val="001A6952"/>
    <w:rsid w:val="001A78EE"/>
    <w:rsid w:val="001B0F4C"/>
    <w:rsid w:val="001B1BC3"/>
    <w:rsid w:val="001C1FD5"/>
    <w:rsid w:val="001C4DE4"/>
    <w:rsid w:val="001C5912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15785"/>
    <w:rsid w:val="0022026C"/>
    <w:rsid w:val="002214EC"/>
    <w:rsid w:val="002249DD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5451"/>
    <w:rsid w:val="0031587F"/>
    <w:rsid w:val="00320668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9B"/>
    <w:rsid w:val="003E1D42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5B70"/>
    <w:rsid w:val="00436C7A"/>
    <w:rsid w:val="0044143A"/>
    <w:rsid w:val="004434E6"/>
    <w:rsid w:val="00444470"/>
    <w:rsid w:val="004452D9"/>
    <w:rsid w:val="004551D0"/>
    <w:rsid w:val="004551E8"/>
    <w:rsid w:val="004565C2"/>
    <w:rsid w:val="00456C0F"/>
    <w:rsid w:val="00461307"/>
    <w:rsid w:val="00461A68"/>
    <w:rsid w:val="00462B99"/>
    <w:rsid w:val="00465220"/>
    <w:rsid w:val="004655C1"/>
    <w:rsid w:val="00475FCA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B64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7C8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2723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5E9B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2CC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1E06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5753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32EB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4363"/>
    <w:rsid w:val="00996877"/>
    <w:rsid w:val="0099768C"/>
    <w:rsid w:val="009A47E5"/>
    <w:rsid w:val="009B0596"/>
    <w:rsid w:val="009B2B9A"/>
    <w:rsid w:val="009B309D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4C5"/>
    <w:rsid w:val="00C402DE"/>
    <w:rsid w:val="00C43C72"/>
    <w:rsid w:val="00C4484D"/>
    <w:rsid w:val="00C47A9F"/>
    <w:rsid w:val="00C5090F"/>
    <w:rsid w:val="00C61B78"/>
    <w:rsid w:val="00C62B97"/>
    <w:rsid w:val="00C657B5"/>
    <w:rsid w:val="00C67DEF"/>
    <w:rsid w:val="00C731BE"/>
    <w:rsid w:val="00C87E49"/>
    <w:rsid w:val="00C91416"/>
    <w:rsid w:val="00C93B10"/>
    <w:rsid w:val="00C97160"/>
    <w:rsid w:val="00CA1E5B"/>
    <w:rsid w:val="00CA2291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330B"/>
    <w:rsid w:val="00D4396F"/>
    <w:rsid w:val="00D43EC3"/>
    <w:rsid w:val="00D441CB"/>
    <w:rsid w:val="00D53C1A"/>
    <w:rsid w:val="00D55170"/>
    <w:rsid w:val="00D65504"/>
    <w:rsid w:val="00D66BA5"/>
    <w:rsid w:val="00D725E6"/>
    <w:rsid w:val="00D75E45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C12DE"/>
    <w:rsid w:val="00EC160D"/>
    <w:rsid w:val="00EC49FE"/>
    <w:rsid w:val="00ED04E1"/>
    <w:rsid w:val="00ED0C2B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58FE"/>
    <w:rsid w:val="00F25022"/>
    <w:rsid w:val="00F2587D"/>
    <w:rsid w:val="00F275B5"/>
    <w:rsid w:val="00F2760D"/>
    <w:rsid w:val="00F352E2"/>
    <w:rsid w:val="00F356F3"/>
    <w:rsid w:val="00F374B7"/>
    <w:rsid w:val="00F41150"/>
    <w:rsid w:val="00F452F9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5F77"/>
    <w:rsid w:val="00FC67F3"/>
    <w:rsid w:val="00FC7F72"/>
    <w:rsid w:val="00FD0811"/>
    <w:rsid w:val="00FD21C8"/>
    <w:rsid w:val="00FD42EF"/>
    <w:rsid w:val="00FD742E"/>
    <w:rsid w:val="00FE0797"/>
    <w:rsid w:val="00FE245A"/>
    <w:rsid w:val="00FE2954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E3E587-F428-46CE-B1A4-F99DF651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2025-09-29T20:40:00Z</dcterms:created>
  <dcterms:modified xsi:type="dcterms:W3CDTF">2025-09-29T20:42:00Z</dcterms:modified>
</cp:coreProperties>
</file>