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sz w:val="20"/>
        </w:rPr>
      </w:pPr>
      <w:r>
        <w:rPr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"/>
        <w:rPr>
          <w:sz w:val="32"/>
        </w:rPr>
      </w:pPr>
    </w:p>
    <w:p>
      <w:pPr>
        <w:spacing w:line="422" w:lineRule="auto" w:before="0"/>
        <w:ind w:left="998" w:right="869" w:firstLine="283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10"/>
          <w:sz w:val="32"/>
        </w:rPr>
        <w:t>1ª SESSÃO LEGISLATIVA DA 20ª LEGISLATURA DE</w:t>
      </w:r>
      <w:r>
        <w:rPr>
          <w:rFonts w:ascii="Trebuchet MS" w:hAnsi="Trebuchet MS"/>
          <w:b/>
          <w:spacing w:val="-8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2</w:t>
      </w:r>
      <w:r>
        <w:rPr>
          <w:rFonts w:ascii="Trebuchet MS" w:hAnsi="Trebuchet MS"/>
          <w:b/>
          <w:spacing w:val="-7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DE</w:t>
      </w:r>
      <w:r>
        <w:rPr>
          <w:rFonts w:ascii="Trebuchet MS" w:hAnsi="Trebuchet MS"/>
          <w:b/>
          <w:spacing w:val="-8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FEVEREIRO</w:t>
      </w:r>
      <w:r>
        <w:rPr>
          <w:rFonts w:ascii="Trebuchet MS" w:hAnsi="Trebuchet MS"/>
          <w:b/>
          <w:spacing w:val="-7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A</w:t>
      </w:r>
      <w:r>
        <w:rPr>
          <w:rFonts w:ascii="Trebuchet MS" w:hAnsi="Trebuchet MS"/>
          <w:b/>
          <w:spacing w:val="-8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22</w:t>
      </w:r>
      <w:r>
        <w:rPr>
          <w:rFonts w:ascii="Trebuchet MS" w:hAnsi="Trebuchet MS"/>
          <w:b/>
          <w:spacing w:val="-7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DE</w:t>
      </w:r>
      <w:r>
        <w:rPr>
          <w:rFonts w:ascii="Trebuchet MS" w:hAnsi="Trebuchet MS"/>
          <w:b/>
          <w:spacing w:val="-8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DEZEMBRO</w:t>
      </w:r>
      <w:r>
        <w:rPr>
          <w:rFonts w:ascii="Trebuchet MS" w:hAnsi="Trebuchet MS"/>
          <w:b/>
          <w:spacing w:val="-10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DE</w:t>
      </w:r>
      <w:r>
        <w:rPr>
          <w:rFonts w:ascii="Trebuchet MS" w:hAnsi="Trebuchet MS"/>
          <w:b/>
          <w:spacing w:val="-10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2023</w:t>
      </w:r>
    </w:p>
    <w:p>
      <w:pPr>
        <w:spacing w:line="420" w:lineRule="auto" w:before="0"/>
        <w:ind w:left="3713" w:right="1809" w:hanging="684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766136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60.325729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w w:val="110"/>
          <w:sz w:val="32"/>
        </w:rPr>
        <w:t>46ª</w:t>
      </w:r>
      <w:r>
        <w:rPr>
          <w:rFonts w:ascii="Trebuchet MS" w:hAnsi="Trebuchet MS"/>
          <w:b/>
          <w:spacing w:val="-8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SESSÃO</w:t>
      </w:r>
      <w:r>
        <w:rPr>
          <w:rFonts w:ascii="Trebuchet MS" w:hAnsi="Trebuchet MS"/>
          <w:b/>
          <w:spacing w:val="-8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ORDINÁRIA ORDEM DO DIA</w:t>
      </w:r>
    </w:p>
    <w:p>
      <w:pPr>
        <w:pStyle w:val="BodyText"/>
        <w:spacing w:before="333"/>
        <w:rPr>
          <w:rFonts w:ascii="Trebuchet MS"/>
          <w:b/>
          <w:sz w:val="32"/>
        </w:rPr>
      </w:pPr>
    </w:p>
    <w:p>
      <w:pPr>
        <w:spacing w:before="0"/>
        <w:ind w:left="535" w:right="0" w:firstLine="0"/>
        <w:jc w:val="center"/>
        <w:rPr>
          <w:rFonts w:ascii="Trebuchet MS"/>
          <w:b/>
          <w:sz w:val="32"/>
        </w:rPr>
      </w:pPr>
      <w:r>
        <w:rPr>
          <w:rFonts w:ascii="Trebuchet MS"/>
          <w:b/>
          <w:w w:val="110"/>
          <w:sz w:val="32"/>
        </w:rPr>
        <w:t>PARA</w:t>
      </w:r>
      <w:r>
        <w:rPr>
          <w:rFonts w:ascii="Trebuchet MS"/>
          <w:b/>
          <w:spacing w:val="-15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O</w:t>
      </w:r>
      <w:r>
        <w:rPr>
          <w:rFonts w:ascii="Trebuchet MS"/>
          <w:b/>
          <w:spacing w:val="-12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DIA</w:t>
      </w:r>
      <w:r>
        <w:rPr>
          <w:rFonts w:ascii="Trebuchet MS"/>
          <w:b/>
          <w:spacing w:val="-12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30</w:t>
      </w:r>
      <w:r>
        <w:rPr>
          <w:rFonts w:ascii="Trebuchet MS"/>
          <w:b/>
          <w:spacing w:val="-12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DE</w:t>
      </w:r>
      <w:r>
        <w:rPr>
          <w:rFonts w:ascii="Trebuchet MS"/>
          <w:b/>
          <w:spacing w:val="-12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MAIO</w:t>
      </w:r>
      <w:r>
        <w:rPr>
          <w:rFonts w:ascii="Trebuchet MS"/>
          <w:b/>
          <w:spacing w:val="-11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DE</w:t>
      </w:r>
      <w:r>
        <w:rPr>
          <w:rFonts w:ascii="Trebuchet MS"/>
          <w:b/>
          <w:spacing w:val="-13"/>
          <w:w w:val="110"/>
          <w:sz w:val="32"/>
        </w:rPr>
        <w:t> </w:t>
      </w:r>
      <w:r>
        <w:rPr>
          <w:rFonts w:ascii="Trebuchet MS"/>
          <w:b/>
          <w:spacing w:val="-4"/>
          <w:w w:val="110"/>
          <w:sz w:val="32"/>
        </w:rPr>
        <w:t>2023</w:t>
      </w: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spacing w:before="109"/>
        <w:rPr>
          <w:rFonts w:ascii="Trebuchet MS"/>
          <w:b/>
          <w:sz w:val="32"/>
        </w:rPr>
      </w:pPr>
    </w:p>
    <w:p>
      <w:pPr>
        <w:spacing w:before="1"/>
        <w:ind w:left="535" w:right="351" w:firstLine="0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10"/>
          <w:sz w:val="32"/>
        </w:rPr>
        <w:t>TERÇA</w:t>
      </w:r>
      <w:r>
        <w:rPr>
          <w:rFonts w:ascii="Trebuchet MS" w:hAnsi="Trebuchet MS"/>
          <w:b/>
          <w:spacing w:val="-12"/>
          <w:w w:val="110"/>
          <w:sz w:val="32"/>
        </w:rPr>
        <w:t> </w:t>
      </w:r>
      <w:r>
        <w:rPr>
          <w:rFonts w:ascii="Trebuchet MS" w:hAnsi="Trebuchet MS"/>
          <w:b/>
          <w:w w:val="110"/>
          <w:sz w:val="32"/>
        </w:rPr>
        <w:t>–</w:t>
      </w:r>
      <w:r>
        <w:rPr>
          <w:rFonts w:ascii="Trebuchet MS" w:hAnsi="Trebuchet MS"/>
          <w:b/>
          <w:spacing w:val="-11"/>
          <w:w w:val="110"/>
          <w:sz w:val="32"/>
        </w:rPr>
        <w:t> </w:t>
      </w:r>
      <w:r>
        <w:rPr>
          <w:rFonts w:ascii="Trebuchet MS" w:hAnsi="Trebuchet MS"/>
          <w:b/>
          <w:spacing w:val="-4"/>
          <w:w w:val="110"/>
          <w:sz w:val="32"/>
        </w:rPr>
        <w:t>FEIRA</w:t>
      </w: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spacing w:before="2"/>
        <w:rPr>
          <w:rFonts w:ascii="Trebuchet MS"/>
          <w:b/>
          <w:sz w:val="32"/>
        </w:rPr>
      </w:pPr>
    </w:p>
    <w:p>
      <w:pPr>
        <w:spacing w:line="360" w:lineRule="auto" w:before="0"/>
        <w:ind w:left="180" w:right="0" w:firstLine="0"/>
        <w:jc w:val="both"/>
        <w:rPr>
          <w:rFonts w:ascii="Trebuchet MS" w:hAnsi="Trebuchet MS"/>
          <w:sz w:val="32"/>
        </w:rPr>
      </w:pPr>
      <w:r>
        <w:rPr>
          <w:rFonts w:ascii="Trebuchet MS" w:hAnsi="Trebuchet MS"/>
          <w:w w:val="115"/>
          <w:sz w:val="32"/>
        </w:rPr>
        <w:t>AUDIÊNCIA</w:t>
      </w:r>
      <w:r>
        <w:rPr>
          <w:rFonts w:ascii="Trebuchet MS" w:hAnsi="Trebuchet MS"/>
          <w:w w:val="115"/>
          <w:sz w:val="32"/>
        </w:rPr>
        <w:t> PÚBLICA</w:t>
      </w:r>
      <w:r>
        <w:rPr>
          <w:rFonts w:ascii="Trebuchet MS" w:hAnsi="Trebuchet MS"/>
          <w:w w:val="115"/>
          <w:sz w:val="32"/>
        </w:rPr>
        <w:t> DO</w:t>
      </w:r>
      <w:r>
        <w:rPr>
          <w:rFonts w:ascii="Trebuchet MS" w:hAnsi="Trebuchet MS"/>
          <w:w w:val="115"/>
          <w:sz w:val="32"/>
        </w:rPr>
        <w:t> SECRETÁRIO</w:t>
      </w:r>
      <w:r>
        <w:rPr>
          <w:rFonts w:ascii="Trebuchet MS" w:hAnsi="Trebuchet MS"/>
          <w:w w:val="115"/>
          <w:sz w:val="32"/>
        </w:rPr>
        <w:t> DE</w:t>
      </w:r>
      <w:r>
        <w:rPr>
          <w:rFonts w:ascii="Trebuchet MS" w:hAnsi="Trebuchet MS"/>
          <w:w w:val="115"/>
          <w:sz w:val="32"/>
        </w:rPr>
        <w:t> ESTADO</w:t>
      </w:r>
      <w:r>
        <w:rPr>
          <w:rFonts w:ascii="Trebuchet MS" w:hAnsi="Trebuchet MS"/>
          <w:w w:val="115"/>
          <w:sz w:val="32"/>
        </w:rPr>
        <w:t> DA FAZENDA – PARA APRESENTAÇÃO DO CUMPRIMENTO DAS METAS</w:t>
      </w:r>
      <w:r>
        <w:rPr>
          <w:rFonts w:ascii="Trebuchet MS" w:hAnsi="Trebuchet MS"/>
          <w:w w:val="115"/>
          <w:sz w:val="32"/>
        </w:rPr>
        <w:t> FISCAIS</w:t>
      </w:r>
      <w:r>
        <w:rPr>
          <w:rFonts w:ascii="Trebuchet MS" w:hAnsi="Trebuchet MS"/>
          <w:w w:val="115"/>
          <w:sz w:val="32"/>
        </w:rPr>
        <w:t> DO</w:t>
      </w:r>
      <w:r>
        <w:rPr>
          <w:rFonts w:ascii="Trebuchet MS" w:hAnsi="Trebuchet MS"/>
          <w:w w:val="115"/>
          <w:sz w:val="32"/>
        </w:rPr>
        <w:t> PRIMEIRO</w:t>
      </w:r>
      <w:r>
        <w:rPr>
          <w:rFonts w:ascii="Trebuchet MS" w:hAnsi="Trebuchet MS"/>
          <w:w w:val="115"/>
          <w:sz w:val="32"/>
        </w:rPr>
        <w:t> QUADRIMESTRE</w:t>
      </w:r>
      <w:r>
        <w:rPr>
          <w:rFonts w:ascii="Trebuchet MS" w:hAnsi="Trebuchet MS"/>
          <w:w w:val="115"/>
          <w:sz w:val="32"/>
        </w:rPr>
        <w:t> DO EXERCÍCIO DE 2023.</w:t>
      </w:r>
    </w:p>
    <w:p>
      <w:pPr>
        <w:spacing w:after="0" w:line="360" w:lineRule="auto"/>
        <w:jc w:val="both"/>
        <w:rPr>
          <w:rFonts w:ascii="Trebuchet MS" w:hAnsi="Trebuchet MS"/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ind w:left="4992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781049" cy="9525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spacing w:before="107"/>
        <w:ind w:left="20" w:right="0" w:firstLine="0"/>
        <w:jc w:val="center"/>
        <w:rPr>
          <w:i/>
          <w:sz w:val="32"/>
        </w:rPr>
      </w:pPr>
      <w:r>
        <w:rPr>
          <w:i/>
          <w:sz w:val="32"/>
        </w:rPr>
        <w:t>ASSEMBLEIA</w:t>
      </w:r>
      <w:r>
        <w:rPr>
          <w:i/>
          <w:spacing w:val="-18"/>
          <w:sz w:val="32"/>
        </w:rPr>
        <w:t> </w:t>
      </w:r>
      <w:r>
        <w:rPr>
          <w:i/>
          <w:sz w:val="32"/>
        </w:rPr>
        <w:t>LEGISLATIVA</w:t>
      </w:r>
      <w:r>
        <w:rPr>
          <w:i/>
          <w:spacing w:val="-17"/>
          <w:sz w:val="32"/>
        </w:rPr>
        <w:t> </w:t>
      </w:r>
      <w:r>
        <w:rPr>
          <w:i/>
          <w:sz w:val="32"/>
        </w:rPr>
        <w:t>DO</w:t>
      </w:r>
      <w:r>
        <w:rPr>
          <w:i/>
          <w:spacing w:val="-13"/>
          <w:sz w:val="32"/>
        </w:rPr>
        <w:t> </w:t>
      </w:r>
      <w:r>
        <w:rPr>
          <w:i/>
          <w:sz w:val="32"/>
        </w:rPr>
        <w:t>ESTADO</w:t>
      </w:r>
      <w:r>
        <w:rPr>
          <w:i/>
          <w:spacing w:val="-12"/>
          <w:sz w:val="32"/>
        </w:rPr>
        <w:t> </w:t>
      </w:r>
      <w:r>
        <w:rPr>
          <w:i/>
          <w:sz w:val="32"/>
        </w:rPr>
        <w:t>DO</w:t>
      </w:r>
      <w:r>
        <w:rPr>
          <w:i/>
          <w:spacing w:val="-12"/>
          <w:sz w:val="32"/>
        </w:rPr>
        <w:t> </w:t>
      </w:r>
      <w:r>
        <w:rPr>
          <w:i/>
          <w:spacing w:val="-2"/>
          <w:sz w:val="32"/>
        </w:rPr>
        <w:t>PARANÁ</w:t>
      </w:r>
    </w:p>
    <w:p>
      <w:pPr>
        <w:pStyle w:val="BodyText"/>
        <w:spacing w:before="97"/>
        <w:ind w:left="20"/>
        <w:jc w:val="center"/>
      </w:pPr>
      <w:r>
        <w:rPr/>
        <w:t>Centro Legislativo Presidente</w:t>
      </w:r>
      <w:r>
        <w:rPr>
          <w:spacing w:val="-14"/>
        </w:rPr>
        <w:t> </w:t>
      </w:r>
      <w:r>
        <w:rPr/>
        <w:t>Aníbal </w:t>
      </w:r>
      <w:r>
        <w:rPr>
          <w:spacing w:val="-2"/>
        </w:rPr>
        <w:t>Khury</w:t>
      </w:r>
    </w:p>
    <w:p>
      <w:pPr>
        <w:spacing w:before="76"/>
        <w:ind w:left="20" w:right="0" w:firstLine="0"/>
        <w:jc w:val="center"/>
        <w:rPr>
          <w:sz w:val="20"/>
        </w:rPr>
      </w:pPr>
      <w:r>
        <w:rPr>
          <w:sz w:val="20"/>
        </w:rPr>
        <w:t>Praça</w:t>
      </w:r>
      <w:r>
        <w:rPr>
          <w:spacing w:val="-1"/>
          <w:sz w:val="20"/>
        </w:rPr>
        <w:t> </w:t>
      </w:r>
      <w:r>
        <w:rPr>
          <w:sz w:val="20"/>
        </w:rPr>
        <w:t>Nossa Senhora</w:t>
      </w:r>
      <w:r>
        <w:rPr>
          <w:spacing w:val="-1"/>
          <w:sz w:val="20"/>
        </w:rPr>
        <w:t> </w:t>
      </w:r>
      <w:r>
        <w:rPr>
          <w:sz w:val="20"/>
        </w:rPr>
        <w:t>de Salette</w:t>
      </w:r>
      <w:r>
        <w:rPr>
          <w:spacing w:val="-1"/>
          <w:sz w:val="20"/>
        </w:rPr>
        <w:t> </w:t>
      </w:r>
      <w:r>
        <w:rPr>
          <w:sz w:val="20"/>
        </w:rPr>
        <w:t>S/N -</w:t>
      </w:r>
      <w:r>
        <w:rPr>
          <w:spacing w:val="-1"/>
          <w:sz w:val="20"/>
        </w:rPr>
        <w:t> </w:t>
      </w:r>
      <w:r>
        <w:rPr>
          <w:sz w:val="20"/>
        </w:rPr>
        <w:t>Bairro Centro</w:t>
      </w:r>
      <w:r>
        <w:rPr>
          <w:spacing w:val="-1"/>
          <w:sz w:val="20"/>
        </w:rPr>
        <w:t> </w:t>
      </w:r>
      <w:r>
        <w:rPr>
          <w:sz w:val="20"/>
        </w:rPr>
        <w:t>Cívico - CEP</w:t>
      </w:r>
      <w:r>
        <w:rPr>
          <w:spacing w:val="-9"/>
          <w:sz w:val="20"/>
        </w:rPr>
        <w:t> </w:t>
      </w:r>
      <w:r>
        <w:rPr>
          <w:sz w:val="20"/>
        </w:rPr>
        <w:t>80530-911 -</w:t>
      </w:r>
      <w:r>
        <w:rPr>
          <w:spacing w:val="-1"/>
          <w:sz w:val="20"/>
        </w:rPr>
        <w:t> </w:t>
      </w:r>
      <w:r>
        <w:rPr>
          <w:sz w:val="20"/>
        </w:rPr>
        <w:t>Curitiba -</w:t>
      </w:r>
      <w:r>
        <w:rPr>
          <w:spacing w:val="-1"/>
          <w:sz w:val="20"/>
        </w:rPr>
        <w:t> </w:t>
      </w:r>
      <w:r>
        <w:rPr>
          <w:sz w:val="20"/>
        </w:rPr>
        <w:t>PR - </w:t>
      </w:r>
      <w:hyperlink r:id="rId8">
        <w:r>
          <w:rPr>
            <w:spacing w:val="-2"/>
            <w:sz w:val="20"/>
          </w:rPr>
          <w:t>www.assembleia.pr.leg.br</w:t>
        </w:r>
      </w:hyperlink>
    </w:p>
    <w:p>
      <w:pPr>
        <w:pStyle w:val="BodyText"/>
        <w:spacing w:before="54"/>
        <w:rPr>
          <w:sz w:val="20"/>
        </w:rPr>
      </w:pPr>
    </w:p>
    <w:p>
      <w:pPr>
        <w:spacing w:before="1"/>
        <w:ind w:left="20" w:right="0" w:firstLine="0"/>
        <w:jc w:val="center"/>
        <w:rPr>
          <w:b/>
          <w:sz w:val="26"/>
        </w:rPr>
      </w:pPr>
      <w:r>
        <w:rPr>
          <w:b/>
          <w:sz w:val="26"/>
        </w:rPr>
        <w:t>DESPACHO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SGP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430/2023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0732175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> </w:t>
      </w:r>
      <w:r>
        <w:rPr>
          <w:b/>
          <w:spacing w:val="-5"/>
          <w:sz w:val="26"/>
        </w:rPr>
        <w:t>SGP</w:t>
      </w:r>
    </w:p>
    <w:p>
      <w:pPr>
        <w:pStyle w:val="BodyText"/>
        <w:spacing w:before="274"/>
        <w:ind w:right="437"/>
        <w:jc w:val="right"/>
      </w:pPr>
      <w:r>
        <w:rPr/>
        <w:t>Curitiba, 15 de maio de </w:t>
      </w:r>
      <w:r>
        <w:rPr>
          <w:spacing w:val="-2"/>
        </w:rPr>
        <w:t>2023.</w:t>
      </w: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2399" w:val="left" w:leader="none"/>
        </w:tabs>
        <w:spacing w:line="240" w:lineRule="auto" w:before="0" w:after="0"/>
        <w:ind w:left="2399" w:right="0" w:hanging="240"/>
        <w:jc w:val="both"/>
        <w:rPr>
          <w:sz w:val="24"/>
        </w:rPr>
      </w:pPr>
      <w:r>
        <w:rPr>
          <w:sz w:val="24"/>
        </w:rPr>
        <w:t>De </w:t>
      </w:r>
      <w:r>
        <w:rPr>
          <w:spacing w:val="-2"/>
          <w:sz w:val="24"/>
        </w:rPr>
        <w:t>ordem.</w:t>
      </w:r>
    </w:p>
    <w:p>
      <w:pPr>
        <w:pStyle w:val="ListParagraph"/>
        <w:numPr>
          <w:ilvl w:val="0"/>
          <w:numId w:val="1"/>
        </w:numPr>
        <w:tabs>
          <w:tab w:pos="2463" w:val="left" w:leader="none"/>
        </w:tabs>
        <w:spacing w:line="235" w:lineRule="auto" w:before="119" w:after="0"/>
        <w:ind w:left="460" w:right="437" w:firstLine="1699"/>
        <w:jc w:val="both"/>
        <w:rPr>
          <w:sz w:val="24"/>
        </w:rPr>
      </w:pPr>
      <w:r>
        <w:rPr>
          <w:sz w:val="24"/>
        </w:rPr>
        <w:t>Trata-se do Ofício SGP n.º 251/2023 (0731820), em atendimento ao Ofício n.º 2008/2023 – GS/SEFA</w:t>
      </w:r>
      <w:r>
        <w:rPr>
          <w:spacing w:val="-5"/>
          <w:sz w:val="24"/>
        </w:rPr>
        <w:t> </w:t>
      </w:r>
      <w:r>
        <w:rPr>
          <w:sz w:val="24"/>
        </w:rPr>
        <w:t>(0730851) da Secretaria de Estado da Fazenda do Paraná autorizando a realização da audiência pública para a apresentação dos dados relativos ao cumprimento das metas fiscais do 1º quadrimestre de 2023, no plenário desta Casa de Leis,</w:t>
      </w:r>
      <w:r>
        <w:rPr>
          <w:spacing w:val="40"/>
          <w:sz w:val="24"/>
        </w:rPr>
        <w:t> </w:t>
      </w:r>
      <w:r>
        <w:rPr>
          <w:sz w:val="24"/>
        </w:rPr>
        <w:t>no </w:t>
      </w:r>
      <w:r>
        <w:rPr>
          <w:b/>
          <w:sz w:val="24"/>
        </w:rPr>
        <w:t>dia 30 de maio de 2023, às 14h30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2399" w:val="left" w:leader="none"/>
        </w:tabs>
        <w:spacing w:line="240" w:lineRule="auto" w:before="114" w:after="0"/>
        <w:ind w:left="2399" w:right="0" w:hanging="240"/>
        <w:jc w:val="both"/>
        <w:rPr>
          <w:sz w:val="24"/>
        </w:rPr>
      </w:pPr>
      <w:r>
        <w:rPr>
          <w:sz w:val="24"/>
        </w:rPr>
        <w:t>Encaminhe-se à Diretoria de</w:t>
      </w:r>
      <w:r>
        <w:rPr>
          <w:spacing w:val="-14"/>
          <w:sz w:val="24"/>
        </w:rPr>
        <w:t> </w:t>
      </w:r>
      <w:r>
        <w:rPr>
          <w:sz w:val="24"/>
        </w:rPr>
        <w:t>Assistência ao Plenário para leitura no </w:t>
      </w:r>
      <w:r>
        <w:rPr>
          <w:spacing w:val="-2"/>
          <w:sz w:val="24"/>
        </w:rPr>
        <w:t>expediente.</w:t>
      </w:r>
    </w:p>
    <w:p>
      <w:pPr>
        <w:pStyle w:val="ListParagraph"/>
        <w:numPr>
          <w:ilvl w:val="0"/>
          <w:numId w:val="1"/>
        </w:numPr>
        <w:tabs>
          <w:tab w:pos="2521" w:val="left" w:leader="none"/>
        </w:tabs>
        <w:spacing w:line="235" w:lineRule="auto" w:before="119" w:after="0"/>
        <w:ind w:left="460" w:right="437" w:firstLine="1699"/>
        <w:jc w:val="both"/>
        <w:rPr>
          <w:sz w:val="24"/>
        </w:rPr>
      </w:pPr>
      <w:r>
        <w:rPr>
          <w:sz w:val="24"/>
        </w:rPr>
        <w:t>Após,</w:t>
      </w:r>
      <w:r>
        <w:rPr>
          <w:spacing w:val="80"/>
          <w:w w:val="150"/>
          <w:sz w:val="24"/>
        </w:rPr>
        <w:t> </w:t>
      </w:r>
      <w:r>
        <w:rPr>
          <w:sz w:val="24"/>
        </w:rPr>
        <w:t>à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Comissão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Orçamento,</w:t>
      </w:r>
      <w:r>
        <w:rPr>
          <w:spacing w:val="80"/>
          <w:w w:val="150"/>
          <w:sz w:val="24"/>
        </w:rPr>
        <w:t> </w:t>
      </w:r>
      <w:r>
        <w:rPr>
          <w:sz w:val="24"/>
        </w:rPr>
        <w:t>Diretoria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Tecnologia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Informação</w:t>
      </w:r>
      <w:r>
        <w:rPr>
          <w:spacing w:val="80"/>
          <w:w w:val="150"/>
          <w:sz w:val="24"/>
        </w:rPr>
        <w:t> </w:t>
      </w:r>
      <w:r>
        <w:rPr>
          <w:sz w:val="24"/>
        </w:rPr>
        <w:t>e Cerimonial, para ciência e providências cabíveis.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ind w:left="20"/>
        <w:jc w:val="center"/>
      </w:pPr>
      <w:r>
        <w:rPr>
          <w:spacing w:val="-2"/>
        </w:rPr>
        <w:t>Atenciosamente,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spacing w:before="0"/>
        <w:ind w:left="20" w:right="0" w:firstLine="0"/>
        <w:jc w:val="center"/>
        <w:rPr>
          <w:b/>
          <w:sz w:val="24"/>
        </w:rPr>
      </w:pPr>
      <w:r>
        <w:rPr>
          <w:b/>
          <w:sz w:val="24"/>
        </w:rPr>
        <w:t>Ivilim </w:t>
      </w:r>
      <w:r>
        <w:rPr>
          <w:b/>
          <w:spacing w:val="-2"/>
          <w:sz w:val="24"/>
        </w:rPr>
        <w:t>Koelbl</w:t>
      </w:r>
    </w:p>
    <w:p>
      <w:pPr>
        <w:spacing w:before="114"/>
        <w:ind w:left="20" w:right="0" w:firstLine="0"/>
        <w:jc w:val="center"/>
        <w:rPr>
          <w:b/>
          <w:sz w:val="24"/>
        </w:rPr>
      </w:pPr>
      <w:r>
        <w:rPr>
          <w:b/>
          <w:sz w:val="24"/>
        </w:rPr>
        <w:t>Secretária-Geral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Presidência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444535</wp:posOffset>
                </wp:positionH>
                <wp:positionV relativeFrom="paragraph">
                  <wp:posOffset>81523</wp:posOffset>
                </wp:positionV>
                <wp:extent cx="6680200" cy="1968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80200" cy="19685"/>
                          <a:chExt cx="6680200" cy="196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8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9525">
                                <a:moveTo>
                                  <a:pt x="6680128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6680128" y="0"/>
                                </a:lnTo>
                                <a:lnTo>
                                  <a:pt x="6680128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9" y="3"/>
                            <a:ext cx="66802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19685">
                                <a:moveTo>
                                  <a:pt x="6680136" y="0"/>
                                </a:moveTo>
                                <a:lnTo>
                                  <a:pt x="6670599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62"/>
                                </a:lnTo>
                                <a:lnTo>
                                  <a:pt x="6670599" y="19062"/>
                                </a:lnTo>
                                <a:lnTo>
                                  <a:pt x="6680136" y="19062"/>
                                </a:lnTo>
                                <a:lnTo>
                                  <a:pt x="6680136" y="9537"/>
                                </a:lnTo>
                                <a:lnTo>
                                  <a:pt x="6680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02785pt;margin-top:6.419178pt;width:526pt;height:1.55pt;mso-position-horizontal-relative:page;mso-position-vertical-relative:paragraph;z-index:-15727616;mso-wrap-distance-left:0;mso-wrap-distance-right:0" id="docshapegroup2" coordorigin="700,128" coordsize="10520,31">
                <v:rect style="position:absolute;left:700;top:128;width:10520;height:15" id="docshape3" filled="true" fillcolor="#999999" stroked="false">
                  <v:fill type="solid"/>
                </v:rect>
                <v:shape style="position:absolute;left:700;top:128;width:10520;height:31" id="docshape4" coordorigin="700,128" coordsize="10520,31" path="m11220,128l11205,143,700,143,700,158,11205,158,11220,158,11220,143,11220,128xe" filled="true" fillcolor="#ededed" stroked="false">
                  <v:path arrowok="t"/>
                  <v:fill type="solid"/>
                </v:shape>
                <v:shape style="position:absolute;left:700;top:128;width:15;height:31" id="docshape5" coordorigin="700,128" coordsize="15,31" path="m700,158l700,128,715,128,715,143,700,15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3"/>
        <w:rPr>
          <w:b/>
        </w:rPr>
      </w:pPr>
    </w:p>
    <w:p>
      <w:pPr>
        <w:spacing w:line="242" w:lineRule="auto" w:before="1"/>
        <w:ind w:left="1780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473123</wp:posOffset>
            </wp:positionH>
            <wp:positionV relativeFrom="paragraph">
              <wp:posOffset>-135844</wp:posOffset>
            </wp:positionV>
            <wp:extent cx="848119" cy="57176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5"/>
          <w:sz w:val="22"/>
        </w:rPr>
        <w:t> </w:t>
      </w:r>
      <w:r>
        <w:rPr>
          <w:sz w:val="22"/>
        </w:rPr>
        <w:t>assinado</w:t>
      </w:r>
      <w:r>
        <w:rPr>
          <w:spacing w:val="-5"/>
          <w:sz w:val="22"/>
        </w:rPr>
        <w:t> </w:t>
      </w:r>
      <w:r>
        <w:rPr>
          <w:sz w:val="22"/>
        </w:rPr>
        <w:t>eletronicamente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b/>
          <w:sz w:val="22"/>
        </w:rPr>
        <w:t>Ivilim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Koelbl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b/>
          <w:sz w:val="22"/>
        </w:rPr>
        <w:t>Secretária-Geral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Presidência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em 15/05/2023, às 18:17, conforme Ato da Comissão Executiva nº 2201/2019.</w:t>
      </w: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444535</wp:posOffset>
                </wp:positionH>
                <wp:positionV relativeFrom="paragraph">
                  <wp:posOffset>177496</wp:posOffset>
                </wp:positionV>
                <wp:extent cx="6680200" cy="1968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80200" cy="19685"/>
                          <a:chExt cx="6680200" cy="196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8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9525">
                                <a:moveTo>
                                  <a:pt x="6680128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6680128" y="0"/>
                                </a:lnTo>
                                <a:lnTo>
                                  <a:pt x="6680128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9" y="9"/>
                            <a:ext cx="6680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19050">
                                <a:moveTo>
                                  <a:pt x="6680136" y="0"/>
                                </a:moveTo>
                                <a:lnTo>
                                  <a:pt x="66705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70599" y="19050"/>
                                </a:lnTo>
                                <a:lnTo>
                                  <a:pt x="6680136" y="19050"/>
                                </a:lnTo>
                                <a:lnTo>
                                  <a:pt x="6680136" y="9525"/>
                                </a:lnTo>
                                <a:lnTo>
                                  <a:pt x="6680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02785pt;margin-top:13.97614pt;width:526pt;height:1.55pt;mso-position-horizontal-relative:page;mso-position-vertical-relative:paragraph;z-index:-15727104;mso-wrap-distance-left:0;mso-wrap-distance-right:0" id="docshapegroup6" coordorigin="700,280" coordsize="10520,31">
                <v:rect style="position:absolute;left:700;top:279;width:10520;height:15" id="docshape7" filled="true" fillcolor="#999999" stroked="false">
                  <v:fill type="solid"/>
                </v:rect>
                <v:shape style="position:absolute;left:700;top:279;width:10520;height:30" id="docshape8" coordorigin="700,280" coordsize="10520,30" path="m11220,280l11205,295,700,295,700,310,11205,310,11220,310,11220,295,11220,280xe" filled="true" fillcolor="#ededed" stroked="false">
                  <v:path arrowok="t"/>
                  <v:fill type="solid"/>
                </v:shape>
                <v:shape style="position:absolute;left:700;top:279;width:15;height:31" id="docshape9" coordorigin="700,280" coordsize="15,31" path="m700,310l700,280,715,280,715,295,700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1"/>
        <w:rPr>
          <w:sz w:val="22"/>
        </w:rPr>
      </w:pPr>
    </w:p>
    <w:p>
      <w:pPr>
        <w:spacing w:line="242" w:lineRule="auto" w:before="1"/>
        <w:ind w:left="1735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492182</wp:posOffset>
            </wp:positionH>
            <wp:positionV relativeFrom="paragraph">
              <wp:posOffset>-221561</wp:posOffset>
            </wp:positionV>
            <wp:extent cx="781413" cy="781413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autenticidade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documento</w:t>
      </w:r>
      <w:r>
        <w:rPr>
          <w:spacing w:val="-8"/>
          <w:sz w:val="22"/>
        </w:rPr>
        <w:t> </w:t>
      </w:r>
      <w:r>
        <w:rPr>
          <w:sz w:val="22"/>
        </w:rPr>
        <w:t>pode</w:t>
      </w:r>
      <w:r>
        <w:rPr>
          <w:spacing w:val="-8"/>
          <w:sz w:val="22"/>
        </w:rPr>
        <w:t> </w:t>
      </w:r>
      <w:r>
        <w:rPr>
          <w:sz w:val="22"/>
        </w:rPr>
        <w:t>ser</w:t>
      </w:r>
      <w:r>
        <w:rPr>
          <w:spacing w:val="-8"/>
          <w:sz w:val="22"/>
        </w:rPr>
        <w:t> </w:t>
      </w:r>
      <w:r>
        <w:rPr>
          <w:sz w:val="22"/>
        </w:rPr>
        <w:t>conferida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site</w:t>
      </w:r>
      <w:r>
        <w:rPr>
          <w:spacing w:val="-8"/>
          <w:sz w:val="22"/>
        </w:rPr>
        <w:t> </w:t>
      </w:r>
      <w:hyperlink r:id="rId11">
        <w:r>
          <w:rPr>
            <w:sz w:val="22"/>
          </w:rPr>
          <w:t>http://www.assembleia.pr.leg.br/sei/verificar</w:t>
        </w:r>
      </w:hyperlink>
      <w:r>
        <w:rPr>
          <w:sz w:val="22"/>
        </w:rPr>
        <w:t> informando o código verificador </w:t>
      </w:r>
      <w:r>
        <w:rPr>
          <w:b/>
          <w:sz w:val="22"/>
        </w:rPr>
        <w:t>0732175 </w:t>
      </w:r>
      <w:r>
        <w:rPr>
          <w:sz w:val="22"/>
        </w:rPr>
        <w:t>e o código CRC </w:t>
      </w:r>
      <w:r>
        <w:rPr>
          <w:b/>
          <w:sz w:val="22"/>
        </w:rPr>
        <w:t>4DA0BA83</w:t>
      </w:r>
      <w:r>
        <w:rPr>
          <w:sz w:val="22"/>
        </w:rPr>
        <w:t>.</w:t>
      </w:r>
    </w:p>
    <w:p>
      <w:pPr>
        <w:pStyle w:val="BodyText"/>
        <w:spacing w:before="2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454064</wp:posOffset>
                </wp:positionH>
                <wp:positionV relativeFrom="paragraph">
                  <wp:posOffset>291897</wp:posOffset>
                </wp:positionV>
                <wp:extent cx="6661150" cy="1968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61150" cy="19685"/>
                          <a:chExt cx="6661150" cy="196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6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 h="9525">
                                <a:moveTo>
                                  <a:pt x="6661069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6661069" y="0"/>
                                </a:lnTo>
                                <a:lnTo>
                                  <a:pt x="6661069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" y="3"/>
                            <a:ext cx="66611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 h="19685">
                                <a:moveTo>
                                  <a:pt x="6661061" y="0"/>
                                </a:moveTo>
                                <a:lnTo>
                                  <a:pt x="6651536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62"/>
                                </a:lnTo>
                                <a:lnTo>
                                  <a:pt x="6651536" y="19062"/>
                                </a:lnTo>
                                <a:lnTo>
                                  <a:pt x="6661061" y="19062"/>
                                </a:lnTo>
                                <a:lnTo>
                                  <a:pt x="6661061" y="9537"/>
                                </a:lnTo>
                                <a:lnTo>
                                  <a:pt x="6661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53136pt;margin-top:22.98406pt;width:524.5pt;height:1.55pt;mso-position-horizontal-relative:page;mso-position-vertical-relative:paragraph;z-index:-15726592;mso-wrap-distance-left:0;mso-wrap-distance-right:0" id="docshapegroup10" coordorigin="715,460" coordsize="10490,31">
                <v:rect style="position:absolute;left:715;top:459;width:10490;height:15" id="docshape11" filled="true" fillcolor="#999999" stroked="false">
                  <v:fill type="solid"/>
                </v:rect>
                <v:shape style="position:absolute;left:715;top:459;width:10490;height:31" id="docshape12" coordorigin="715,460" coordsize="10490,31" path="m11205,460l11190,475,715,475,715,490,11190,490,11205,490,11205,475,11205,460xe" filled="true" fillcolor="#ededed" stroked="false">
                  <v:path arrowok="t"/>
                  <v:fill type="solid"/>
                </v:shape>
                <v:shape style="position:absolute;left:715;top:459;width:15;height:31" id="docshape13" coordorigin="715,460" coordsize="15,31" path="m715,490l715,460,730,460,730,475,715,49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463588</wp:posOffset>
                </wp:positionH>
                <wp:positionV relativeFrom="paragraph">
                  <wp:posOffset>539665</wp:posOffset>
                </wp:positionV>
                <wp:extent cx="6642100" cy="29209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64210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 h="29209">
                              <a:moveTo>
                                <a:pt x="6642011" y="19062"/>
                              </a:moveTo>
                              <a:lnTo>
                                <a:pt x="0" y="19062"/>
                              </a:lnTo>
                              <a:lnTo>
                                <a:pt x="0" y="28587"/>
                              </a:lnTo>
                              <a:lnTo>
                                <a:pt x="6642011" y="28587"/>
                              </a:lnTo>
                              <a:lnTo>
                                <a:pt x="6642011" y="19062"/>
                              </a:lnTo>
                              <a:close/>
                            </a:path>
                            <a:path w="6642100" h="29209">
                              <a:moveTo>
                                <a:pt x="6642011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6642011" y="9537"/>
                              </a:lnTo>
                              <a:lnTo>
                                <a:pt x="6642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03002pt;margin-top:42.493309pt;width:523pt;height:2.3pt;mso-position-horizontal-relative:page;mso-position-vertical-relative:paragraph;z-index:-15726080;mso-wrap-distance-left:0;mso-wrap-distance-right:0" id="docshape14" coordorigin="730,850" coordsize="10460,46" path="m11190,880l730,880,730,895,11190,895,11190,880xm11190,850l730,850,730,865,11190,865,11190,85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tabs>
          <w:tab w:pos="9670" w:val="left" w:leader="none"/>
        </w:tabs>
        <w:spacing w:before="27"/>
        <w:ind w:left="20" w:right="0" w:firstLine="0"/>
        <w:jc w:val="center"/>
        <w:rPr>
          <w:sz w:val="18"/>
        </w:rPr>
      </w:pPr>
      <w:r>
        <w:rPr>
          <w:sz w:val="18"/>
        </w:rPr>
        <w:t>08702-</w:t>
      </w:r>
      <w:r>
        <w:rPr>
          <w:spacing w:val="-2"/>
          <w:sz w:val="18"/>
        </w:rPr>
        <w:t>23.2023</w:t>
      </w:r>
      <w:r>
        <w:rPr>
          <w:sz w:val="18"/>
        </w:rPr>
        <w:tab/>
      </w:r>
      <w:r>
        <w:rPr>
          <w:spacing w:val="-2"/>
          <w:sz w:val="18"/>
        </w:rPr>
        <w:t>0732175v4</w:t>
      </w:r>
    </w:p>
    <w:sectPr>
      <w:pgSz w:w="11900" w:h="16840"/>
      <w:pgMar w:top="6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00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277" w:hanging="2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55" w:hanging="2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33" w:hanging="2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1" w:hanging="2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89" w:hanging="2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667" w:hanging="2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45" w:hanging="2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23" w:hanging="2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460" w:hanging="24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assembleia.pr.leg.br/" TargetMode="External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hyperlink" Target="http://www.assembleia.pr.leg.br/sei/verificar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2025-05-23T17:59:24Z</dcterms:created>
  <dcterms:modified xsi:type="dcterms:W3CDTF">2025-05-23T17:59:24Z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iLovePDF</vt:lpwstr>
  </property>
</Properties>
</file>