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133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117ª SESSÃO ORDINÁRIA ORDEM DO DIA</w:t>
      </w:r>
    </w:p>
    <w:p>
      <w:pPr>
        <w:pStyle w:val="BodyText"/>
        <w:spacing w:line="391" w:lineRule="auto" w:before="364"/>
        <w:ind w:left="3769" w:right="2071" w:hanging="1875"/>
      </w:pPr>
      <w:r>
        <w:rPr>
          <w:w w:val="110"/>
        </w:rPr>
        <w:t>PARA O DIA 7 DE DEZEMBRO DE 2022 </w:t>
      </w:r>
      <w:r>
        <w:rPr>
          <w:spacing w:val="-2"/>
          <w:w w:val="110"/>
        </w:rPr>
        <w:t>QUARTA-FEIRA</w:t>
      </w:r>
    </w:p>
    <w:p>
      <w:pPr>
        <w:pStyle w:val="BodyText"/>
        <w:spacing w:line="371" w:lineRule="exact" w:before="258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500/22.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111/2022.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AUXILIO</w:t>
      </w:r>
      <w:r>
        <w:rPr>
          <w:w w:val="115"/>
          <w:sz w:val="32"/>
        </w:rPr>
        <w:t> FINANCEIRO PELO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AOS</w:t>
      </w:r>
      <w:r>
        <w:rPr>
          <w:w w:val="115"/>
          <w:sz w:val="32"/>
        </w:rPr>
        <w:t> HOSPITAIS</w:t>
      </w:r>
      <w:r>
        <w:rPr>
          <w:w w:val="115"/>
          <w:sz w:val="32"/>
        </w:rPr>
        <w:t> QUE PARTICIPAM</w:t>
      </w:r>
      <w:r>
        <w:rPr>
          <w:w w:val="115"/>
          <w:sz w:val="32"/>
        </w:rPr>
        <w:t> DE</w:t>
      </w:r>
      <w:r>
        <w:rPr>
          <w:w w:val="115"/>
          <w:sz w:val="32"/>
        </w:rPr>
        <w:t> FORMA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DO</w:t>
      </w:r>
      <w:r>
        <w:rPr>
          <w:w w:val="115"/>
          <w:sz w:val="32"/>
        </w:rPr>
        <w:t> SISTEMA ÚNICO DE SAÚDE - SUS, NO EXERCÍCIO DE 2022, COM O OBJETIVO DE PERMITIR-LHES CONTINUAR PRESTANDO OS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ASSISTÊNCIA</w:t>
      </w:r>
      <w:r>
        <w:rPr>
          <w:w w:val="115"/>
          <w:sz w:val="32"/>
        </w:rPr>
        <w:t> À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NO</w:t>
      </w:r>
      <w:r>
        <w:rPr>
          <w:w w:val="115"/>
          <w:sz w:val="32"/>
        </w:rPr>
        <w:t> CENÁRIO</w:t>
      </w:r>
      <w:r>
        <w:rPr>
          <w:w w:val="115"/>
          <w:sz w:val="32"/>
        </w:rPr>
        <w:t> PÓS PANDEMIA DA COVID-19.</w:t>
      </w:r>
    </w:p>
    <w:p>
      <w:pPr>
        <w:pStyle w:val="BodyText"/>
        <w:spacing w:before="8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237" w:lineRule="auto" w:before="2"/>
        <w:ind w:right="537"/>
        <w:jc w:val="both"/>
      </w:pP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spacing w:before="2"/>
        <w:ind w:right="535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962/19.</w:t>
      </w:r>
    </w:p>
    <w:p>
      <w:pPr>
        <w:pStyle w:val="BodyText"/>
        <w:ind w:right="358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GOURA,</w:t>
      </w:r>
      <w:r>
        <w:rPr>
          <w:w w:val="105"/>
        </w:rPr>
        <w:t> MICHELE</w:t>
      </w:r>
      <w:r>
        <w:rPr>
          <w:w w:val="105"/>
        </w:rPr>
        <w:t> CAPUTO</w:t>
      </w:r>
      <w:r>
        <w:rPr>
          <w:w w:val="105"/>
        </w:rPr>
        <w:t> E PAULO LITRO.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ASSEGURA</w:t>
      </w:r>
      <w:r>
        <w:rPr>
          <w:w w:val="115"/>
          <w:sz w:val="32"/>
        </w:rPr>
        <w:t> 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</w:t>
      </w:r>
      <w:r>
        <w:rPr>
          <w:w w:val="115"/>
          <w:sz w:val="32"/>
        </w:rPr>
        <w:t> MEDICAMENTOS E PRODUTOS À BASE</w:t>
      </w:r>
      <w:r>
        <w:rPr>
          <w:w w:val="115"/>
          <w:sz w:val="32"/>
        </w:rPr>
        <w:t> DE</w:t>
      </w:r>
      <w:r>
        <w:rPr>
          <w:w w:val="115"/>
          <w:sz w:val="32"/>
        </w:rPr>
        <w:t> CANABIDIOL</w:t>
      </w:r>
      <w:r>
        <w:rPr>
          <w:w w:val="115"/>
          <w:sz w:val="32"/>
        </w:rPr>
        <w:t> (CBD)</w:t>
      </w:r>
      <w:r>
        <w:rPr>
          <w:w w:val="115"/>
          <w:sz w:val="32"/>
        </w:rPr>
        <w:t> E</w:t>
      </w:r>
      <w:r>
        <w:rPr>
          <w:w w:val="115"/>
          <w:sz w:val="32"/>
        </w:rPr>
        <w:t> TETRAHIDROCANABINOL (THC)</w:t>
      </w:r>
      <w:r>
        <w:rPr>
          <w:w w:val="115"/>
          <w:sz w:val="32"/>
        </w:rPr>
        <w:t> PARA</w:t>
      </w:r>
      <w:r>
        <w:rPr>
          <w:w w:val="115"/>
          <w:sz w:val="32"/>
        </w:rPr>
        <w:t> TRATAMENTO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DOENÇAS,</w:t>
      </w:r>
      <w:r>
        <w:rPr>
          <w:w w:val="115"/>
          <w:sz w:val="32"/>
        </w:rPr>
        <w:t> SÍNDROMES</w:t>
      </w:r>
      <w:r>
        <w:rPr>
          <w:w w:val="115"/>
          <w:sz w:val="32"/>
        </w:rPr>
        <w:t> DE TRANSTORNOS DE SAÚDE.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line="368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387/22. AUTORIA DO DEPUTADO BAZANA.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w w:val="120"/>
          <w:sz w:val="32"/>
        </w:rPr>
        <w:t> NOSSA</w:t>
      </w:r>
      <w:r>
        <w:rPr>
          <w:w w:val="120"/>
          <w:sz w:val="32"/>
        </w:rPr>
        <w:t> SENHORA</w:t>
      </w:r>
      <w:r>
        <w:rPr>
          <w:w w:val="120"/>
          <w:sz w:val="32"/>
        </w:rPr>
        <w:t> DAS</w:t>
      </w:r>
      <w:r>
        <w:rPr>
          <w:w w:val="120"/>
          <w:sz w:val="32"/>
        </w:rPr>
        <w:t> GRAÇAS,</w:t>
      </w:r>
      <w:r>
        <w:rPr>
          <w:w w:val="120"/>
          <w:sz w:val="32"/>
        </w:rPr>
        <w:t> COM</w:t>
      </w:r>
      <w:r>
        <w:rPr>
          <w:w w:val="120"/>
          <w:sz w:val="32"/>
        </w:rPr>
        <w:t> SEDE 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CENTENÁRIO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SUL.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406/22. AUTORIA DO DEPUTADO MARCIO PACHECO.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DE</w:t>
      </w:r>
      <w:r>
        <w:rPr>
          <w:w w:val="115"/>
          <w:sz w:val="32"/>
        </w:rPr>
        <w:t> EDUCAÇÃO</w:t>
      </w:r>
      <w:r>
        <w:rPr>
          <w:w w:val="115"/>
          <w:sz w:val="32"/>
        </w:rPr>
        <w:t> IGAPÓ,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LONDRINA.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407/22. AUTORIA DO DEPUTADO BAZANA.</w:t>
      </w:r>
    </w:p>
    <w:p>
      <w:pPr>
        <w:spacing w:line="240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LAR PADRE</w:t>
      </w:r>
      <w:r>
        <w:rPr>
          <w:w w:val="115"/>
          <w:sz w:val="32"/>
        </w:rPr>
        <w:t> CALÓGERO</w:t>
      </w:r>
      <w:r>
        <w:rPr>
          <w:w w:val="115"/>
          <w:sz w:val="32"/>
        </w:rPr>
        <w:t> GAZIANO</w:t>
      </w:r>
      <w:r>
        <w:rPr>
          <w:w w:val="115"/>
          <w:sz w:val="32"/>
        </w:rPr>
        <w:t> DE</w:t>
      </w:r>
      <w:r>
        <w:rPr>
          <w:w w:val="115"/>
          <w:sz w:val="32"/>
        </w:rPr>
        <w:t> PORECATU,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 NO MUNICÍPIO DE PORECATU.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6" w:lineRule="exact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1557"/>
        <w:jc w:val="both"/>
      </w:pPr>
      <w:r>
        <w:rPr>
          <w:w w:val="105"/>
        </w:rPr>
        <w:t>2ª DISCUSSÃO DO PROJETO DE LEI Nº 410/22.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SANTÍSSIMA TRINDADE FUTEBOL CLUBE, COM SEDE NO MUNICÍPIO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464"/>
        <w:jc w:val="both"/>
      </w:pPr>
      <w:r>
        <w:rPr>
          <w:w w:val="110"/>
        </w:rPr>
        <w:t>2ª</w:t>
      </w:r>
      <w:r>
        <w:rPr>
          <w:spacing w:val="-12"/>
          <w:w w:val="110"/>
        </w:rPr>
        <w:t> </w:t>
      </w:r>
      <w:r>
        <w:rPr>
          <w:w w:val="110"/>
        </w:rPr>
        <w:t>DISCUSSÃO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LEI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479/22. AUTORIA</w:t>
      </w:r>
      <w:r>
        <w:rPr>
          <w:spacing w:val="-7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HOMERO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MARCHESE.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LUSO BRASILEIRA DE CAPOEIRA, COM SEDE NO MUNICÍPIO DE CURITIBA.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530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481/22. AUTORIA DO DEPUTADO GUTO SILVA.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0"/>
          <w:sz w:val="32"/>
        </w:rPr>
        <w:t>CONCEDE O TÍTULO DE UTILIDADE PÚBLICA ÀO INSTITUTO THEÓPHILO</w:t>
      </w:r>
      <w:r>
        <w:rPr>
          <w:w w:val="110"/>
          <w:sz w:val="32"/>
        </w:rPr>
        <w:t> PETRYCOSKI,</w:t>
      </w:r>
      <w:r>
        <w:rPr>
          <w:w w:val="110"/>
          <w:sz w:val="32"/>
        </w:rPr>
        <w:t> COM</w:t>
      </w:r>
      <w:r>
        <w:rPr>
          <w:w w:val="110"/>
          <w:sz w:val="32"/>
        </w:rPr>
        <w:t> SEDE</w:t>
      </w:r>
      <w:r>
        <w:rPr>
          <w:w w:val="110"/>
          <w:sz w:val="32"/>
        </w:rPr>
        <w:t> NO</w:t>
      </w:r>
      <w:r>
        <w:rPr>
          <w:w w:val="110"/>
          <w:sz w:val="32"/>
        </w:rPr>
        <w:t> MUNICÍPIO</w:t>
      </w:r>
      <w:r>
        <w:rPr>
          <w:w w:val="110"/>
          <w:sz w:val="32"/>
        </w:rPr>
        <w:t>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PATO BRANCO.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8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544" w:firstLine="0"/>
        <w:jc w:val="both"/>
        <w:rPr>
          <w:sz w:val="32"/>
        </w:rPr>
      </w:pPr>
      <w:r>
        <w:rPr>
          <w:w w:val="110"/>
          <w:sz w:val="32"/>
        </w:rPr>
        <w:t>REVOGA O § 5° DO ART. 5° DA LEI N° 17.046, DE 11 DE JANEIRO DE 2012.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7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PARECER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368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5"/>
          <w:w w:val="110"/>
        </w:rPr>
        <w:t> </w:t>
      </w:r>
      <w:r>
        <w:rPr>
          <w:w w:val="110"/>
        </w:rPr>
        <w:t>DA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68" w:lineRule="exact"/>
        <w:jc w:val="both"/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1ª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7/22.</w:t>
      </w:r>
    </w:p>
    <w:p>
      <w:pPr>
        <w:pStyle w:val="BodyText"/>
        <w:ind w:right="357"/>
        <w:jc w:val="both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113/2022.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A FUNDAÇÃO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 PÚBLICA DO PARANÁ.</w:t>
      </w:r>
    </w:p>
    <w:p>
      <w:pPr>
        <w:pStyle w:val="BodyText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559/21.</w:t>
      </w:r>
    </w:p>
    <w:p>
      <w:pPr>
        <w:pStyle w:val="BodyText"/>
        <w:tabs>
          <w:tab w:pos="1874" w:val="left" w:leader="none"/>
          <w:tab w:pos="2835" w:val="left" w:leader="none"/>
          <w:tab w:pos="5077" w:val="left" w:leader="none"/>
          <w:tab w:pos="6063" w:val="left" w:leader="none"/>
          <w:tab w:pos="7764" w:val="left" w:leader="none"/>
        </w:tabs>
        <w:ind w:right="35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05"/>
        </w:rPr>
        <w:t>DEPUTADOS</w:t>
      </w:r>
      <w:r>
        <w:rPr/>
        <w:tab/>
      </w:r>
      <w:r>
        <w:rPr>
          <w:spacing w:val="-4"/>
          <w:w w:val="105"/>
        </w:rPr>
        <w:t>LUIZ</w:t>
      </w:r>
      <w:r>
        <w:rPr/>
        <w:tab/>
      </w:r>
      <w:r>
        <w:rPr>
          <w:spacing w:val="-2"/>
          <w:w w:val="110"/>
        </w:rPr>
        <w:t>CLAUDIO</w:t>
      </w:r>
      <w:r>
        <w:rPr/>
        <w:tab/>
      </w:r>
      <w:r>
        <w:rPr>
          <w:spacing w:val="-2"/>
          <w:w w:val="105"/>
        </w:rPr>
        <w:t>ROMANELLI, </w:t>
      </w:r>
      <w:r>
        <w:rPr>
          <w:w w:val="110"/>
        </w:rPr>
        <w:t>EMERSON BACIL E TIÃO MEDEIROS.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ESTÍMULO</w:t>
      </w:r>
      <w:r>
        <w:rPr>
          <w:w w:val="115"/>
          <w:sz w:val="32"/>
        </w:rPr>
        <w:t> À</w:t>
      </w:r>
      <w:r>
        <w:rPr>
          <w:w w:val="115"/>
          <w:sz w:val="32"/>
        </w:rPr>
        <w:t> IMPLANTAÇÃO DAS TECNOLOGIAS DE CONECTIVIDADE MÓVEL, A FIM DE VIABILIZAR</w:t>
      </w:r>
      <w:r>
        <w:rPr>
          <w:w w:val="115"/>
          <w:sz w:val="32"/>
        </w:rPr>
        <w:t> A</w:t>
      </w:r>
      <w:r>
        <w:rPr>
          <w:w w:val="115"/>
          <w:sz w:val="32"/>
        </w:rPr>
        <w:t> CHEGADA</w:t>
      </w:r>
      <w:r>
        <w:rPr>
          <w:w w:val="115"/>
          <w:sz w:val="32"/>
        </w:rPr>
        <w:t> DA</w:t>
      </w:r>
      <w:r>
        <w:rPr>
          <w:w w:val="115"/>
          <w:sz w:val="32"/>
        </w:rPr>
        <w:t> TECNOLOGIA</w:t>
      </w:r>
      <w:r>
        <w:rPr>
          <w:w w:val="115"/>
          <w:sz w:val="32"/>
        </w:rPr>
        <w:t> DE</w:t>
      </w:r>
      <w:r>
        <w:rPr>
          <w:w w:val="115"/>
          <w:sz w:val="32"/>
        </w:rPr>
        <w:t> QUINTA </w:t>
      </w:r>
      <w:r>
        <w:rPr>
          <w:spacing w:val="-2"/>
          <w:w w:val="115"/>
          <w:sz w:val="32"/>
        </w:rPr>
        <w:t>GERAÇÃO.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CIÊNCIA,</w:t>
      </w:r>
      <w:r>
        <w:rPr>
          <w:w w:val="110"/>
        </w:rPr>
        <w:t> TECNOLOGIA</w:t>
      </w:r>
      <w:r>
        <w:rPr>
          <w:w w:val="110"/>
        </w:rPr>
        <w:t> E</w:t>
      </w:r>
      <w:r>
        <w:rPr>
          <w:w w:val="110"/>
        </w:rPr>
        <w:t> ENSINO</w:t>
      </w:r>
      <w:r>
        <w:rPr>
          <w:w w:val="110"/>
        </w:rPr>
        <w:t> SUPERIOR,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COMUNICAÇÃO, COMISSÃO DE FINANÇAS E TRIBUTAÇÃO.</w:t>
      </w:r>
    </w:p>
    <w:p>
      <w:pPr>
        <w:pStyle w:val="BodyText"/>
        <w:spacing w:line="363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4"/>
        <w:jc w:val="both"/>
      </w:pPr>
      <w:r>
        <w:rPr>
          <w:w w:val="110"/>
        </w:rPr>
        <w:t>EMENDA DA COMISSÃO DE FINANÇAS E TRIBUTAÇÃO COM PARECER FAVORÁVEL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237" w:lineRule="auto" w:before="2"/>
        <w:ind w:right="1133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217/22. AUTORIA DO DEPUTADO PAULO LITRO.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before="1"/>
        <w:ind w:left="180" w:right="54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SR.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ADEMAR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BATISTA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PEREIRA.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469/22.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89/2022. </w:t>
      </w:r>
      <w:r>
        <w:rPr>
          <w:w w:val="115"/>
          <w:sz w:val="32"/>
        </w:rPr>
        <w:t>DISPÕE SOBRE A CRIAÇÃO DO PROGRAMA EDUCA JUNTOS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471/22.</w:t>
      </w:r>
    </w:p>
    <w:p>
      <w:pPr>
        <w:tabs>
          <w:tab w:pos="1762" w:val="left" w:leader="none"/>
          <w:tab w:pos="2571" w:val="left" w:leader="none"/>
          <w:tab w:pos="3340" w:val="left" w:leader="none"/>
          <w:tab w:pos="4148" w:val="left" w:leader="none"/>
          <w:tab w:pos="6275" w:val="left" w:leader="none"/>
          <w:tab w:pos="7081" w:val="left" w:leader="none"/>
          <w:tab w:pos="8356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91/2022. </w:t>
      </w: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COLÉGIOS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CIVICO-MILITARES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N° </w:t>
      </w:r>
      <w:r>
        <w:rPr>
          <w:spacing w:val="-2"/>
          <w:w w:val="115"/>
          <w:sz w:val="32"/>
        </w:rPr>
        <w:t>19.130,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25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SETEMBRO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2017,</w:t>
      </w:r>
      <w:r>
        <w:rPr>
          <w:sz w:val="32"/>
        </w:rPr>
        <w:tab/>
      </w:r>
      <w:r>
        <w:rPr>
          <w:spacing w:val="-2"/>
          <w:w w:val="115"/>
          <w:sz w:val="32"/>
        </w:rPr>
        <w:t>REVOGA </w:t>
      </w:r>
      <w:r>
        <w:rPr>
          <w:w w:val="115"/>
          <w:sz w:val="32"/>
        </w:rPr>
        <w:t>PARCIALMENTE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20.338,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OUTUBRO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2020, E DÁ OUTRAS PROVIDÊNCIAS.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 E COMISSÃO DE EDUCAÇÃO.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491/22.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101/2022.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 DISPOSITIVOS DA LEI N° 17.169, DE 25 DE MAIO DE</w:t>
      </w:r>
      <w:r>
        <w:rPr>
          <w:w w:val="115"/>
          <w:sz w:val="32"/>
        </w:rPr>
        <w:t> 2012,</w:t>
      </w:r>
      <w:r>
        <w:rPr>
          <w:w w:val="115"/>
          <w:sz w:val="32"/>
        </w:rPr>
        <w:t>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SUBSIDIO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 MILITAR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CORPO</w:t>
      </w:r>
      <w:r>
        <w:rPr>
          <w:w w:val="115"/>
          <w:sz w:val="32"/>
        </w:rPr>
        <w:t> DE</w:t>
      </w:r>
      <w:r>
        <w:rPr>
          <w:w w:val="115"/>
          <w:sz w:val="32"/>
        </w:rPr>
        <w:t> BOMBEIROS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2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6" w:lineRule="exact"/>
        <w:jc w:val="both"/>
        <w:sectPr>
          <w:headerReference w:type="default" r:id="rId10"/>
          <w:pgSz w:w="12240" w:h="15840"/>
          <w:pgMar w:header="1627" w:footer="0" w:top="198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523/22.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124/2022.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FIXA,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PARTIR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1°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JANEIRO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2023,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PISO SALARIAL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SUA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POLÍTICA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VALORIZAÇÃO, E ADOTA OUTRAS PROVIDÊNCIAS.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4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headerReference w:type="default" r:id="rId11"/>
      <w:pgSz w:w="12240" w:h="15840"/>
      <w:pgMar w:header="1627" w:footer="0" w:top="19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120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3119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3119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0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6pt;height:20.6pt;mso-position-horizontal-relative:page;mso-position-vertical-relative:page;z-index:-158115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0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81107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81056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2025-05-23T19:49:24Z</dcterms:created>
  <dcterms:modified xsi:type="dcterms:W3CDTF">2025-05-23T19:49:24Z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