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B64E7F" w:rsidRDefault="00D06F42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64E7F" w:rsidRDefault="00D06F42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B0CEFF7" w:rsidR="000E1EE7" w:rsidRPr="00B64E7F" w:rsidRDefault="007F10D0" w:rsidP="00B64E7F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PARA A 50</w:t>
      </w:r>
      <w:r w:rsidR="00D06F42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5058E60A" w:rsidR="000E1EE7" w:rsidRPr="00B64E7F" w:rsidRDefault="006F45FF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 w:rsidR="00EE7A3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16FB482B" w:rsidR="000E1EE7" w:rsidRPr="00B64E7F" w:rsidRDefault="00D06F42" w:rsidP="00B64E7F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7F10D0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4E59A42B" w14:textId="594A2196" w:rsidR="000E1EE7" w:rsidRPr="00B64E7F" w:rsidRDefault="000E1EE7" w:rsidP="00B64E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Pr="00B64E7F" w:rsidRDefault="00A4728E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Pr="00B64E7F" w:rsidRDefault="005D587B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C56104F" w14:textId="72582B1B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</w:t>
      </w:r>
      <w:r w:rsidR="0074104D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tem 1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278/2024.</w:t>
      </w:r>
    </w:p>
    <w:p w14:paraId="1CBC7441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Marcel Micheletto, Deputado Batatinha, Deputado Gugu Bueno e do Deputado Marcio Pacheco.</w:t>
      </w:r>
    </w:p>
    <w:p w14:paraId="04C49505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 Paraná ao Senhor Luiz Antônio Kuss.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0ACD7A67" w14:textId="77777777" w:rsidR="00720B1F" w:rsidRDefault="00720B1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8D702E" w14:textId="4DCB4972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217/2025.</w:t>
      </w:r>
    </w:p>
    <w:p w14:paraId="09157C57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4FD12D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Núcleo de apoio à Vida de Maringá - NAVIMAR, com sede no Município de Maringá.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415566E9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0459C7B3" w14:textId="071BBA2A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241/2025.</w:t>
      </w:r>
    </w:p>
    <w:p w14:paraId="034EC358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Cristina Silvestri.</w:t>
      </w:r>
    </w:p>
    <w:p w14:paraId="7FA8CBF9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E7F">
        <w:rPr>
          <w:rFonts w:ascii="Times New Roman" w:hAnsi="Times New Roman" w:cs="Times New Roman"/>
          <w:sz w:val="26"/>
          <w:szCs w:val="26"/>
        </w:rPr>
        <w:t>Concede o Título de Utilidade Pública à Associação de Proteção aos Animais de Candói, com sede no Município de Candói.</w:t>
      </w:r>
    </w:p>
    <w:p w14:paraId="445FFBE0" w14:textId="46E8D2F2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2F14A670" w14:textId="044A3B47" w:rsidR="007F10D0" w:rsidRPr="00B64E7F" w:rsidRDefault="0074104D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F42D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7F10D0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308/2025.</w:t>
      </w:r>
    </w:p>
    <w:p w14:paraId="4641EF1A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</w:t>
      </w:r>
    </w:p>
    <w:p w14:paraId="6A7E9F2B" w14:textId="77777777" w:rsidR="007F10D0" w:rsidRPr="00B64E7F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Proteção a Maternidade e a Infância de Sengés, com sede no Município de Sengés.</w:t>
      </w:r>
      <w:r w:rsidRPr="00B64E7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7DB9C9F0" w14:textId="5B84E982" w:rsidR="007F10D0" w:rsidRDefault="007F10D0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405BBF1" w14:textId="77777777" w:rsidR="00720B1F" w:rsidRPr="00B64E7F" w:rsidRDefault="00720B1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B862E6D" w14:textId="69563F04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BED6202" w14:textId="7777777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820C5C" w14:textId="3F57ABB4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2º Turno do Projeto de Lei nº 111/2024.</w:t>
      </w:r>
    </w:p>
    <w:p w14:paraId="0E21281A" w14:textId="094F090F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Romanelli, Deputada Cristina Silvestri, Deputada Marcia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Huçulak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Deputada Marli Paulino, Deputada Maria Victoria, Deputada Luciana Rafagnin, Deputada Flávia Francischini, Deputada Cantora Mara Lima, Deputada </w:t>
      </w:r>
      <w:proofErr w:type="spellStart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Deputada Ana Júlia, Deputado Ney Leprevost e do Deputado Artagão Júnior.</w:t>
      </w:r>
    </w:p>
    <w:p w14:paraId="290C1888" w14:textId="7777777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>Institui o Programa Paranaense de Atenção à Saúde no Climatério.</w:t>
      </w:r>
    </w:p>
    <w:p w14:paraId="5015DDE4" w14:textId="74FCD94D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C.C.J, na forma de substitutivo geral; Comissão de Defesa dos Dire</w:t>
      </w:r>
      <w:r w:rsidR="003B7F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tos da Mulher; Comissão de Saúde Pública. </w:t>
      </w:r>
    </w:p>
    <w:p w14:paraId="61EC9868" w14:textId="6A7A0347" w:rsidR="00880CC8" w:rsidRPr="00B64E7F" w:rsidRDefault="00880CC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de plenário aguardando parecer da C.C.J.</w:t>
      </w:r>
    </w:p>
    <w:p w14:paraId="00BB3521" w14:textId="77777777" w:rsidR="00880CC8" w:rsidRPr="00B64E7F" w:rsidRDefault="00880CC8" w:rsidP="00B64E7F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B1A1B2" w14:textId="5C5559D2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263/2025.</w:t>
      </w:r>
    </w:p>
    <w:p w14:paraId="3794E412" w14:textId="02F34D2B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B7F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Poder Executivo. Mensagem nº 34/2025.</w:t>
      </w:r>
    </w:p>
    <w:p w14:paraId="1FC4A206" w14:textId="42ACC197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Programa de Conformidade Fiscal Cooperativa do Estado do Paraná - Confia Paraná, e dá outras providências.</w:t>
      </w:r>
    </w:p>
    <w:p w14:paraId="67D48CB0" w14:textId="1C05B8CA" w:rsidR="00B40B78" w:rsidRPr="00B64E7F" w:rsidRDefault="00724119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Tributação.</w:t>
      </w:r>
    </w:p>
    <w:p w14:paraId="105712BE" w14:textId="77777777" w:rsidR="00FD6DA3" w:rsidRPr="00B64E7F" w:rsidRDefault="00FD6DA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15A064" w14:textId="5B363493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Decreto Legislativo nº 7/2025.</w:t>
      </w:r>
    </w:p>
    <w:p w14:paraId="67B6FF28" w14:textId="77777777" w:rsidR="00B40B78" w:rsidRPr="00B64E7F" w:rsidRDefault="00B40B78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F2F1D13" w14:textId="77777777" w:rsidR="00D2264F" w:rsidRPr="00B64E7F" w:rsidRDefault="00D2264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9.908, que altera o Regulamento do Imposto sobre Operações Relativas à Circulação de Mercadorias e sobre Prestações de Serviços de Transporte Interestadual e Intermunicipal e de Comunicação – ICMS.</w:t>
      </w:r>
    </w:p>
    <w:p w14:paraId="0D7B45DC" w14:textId="77777777" w:rsidR="00D2264F" w:rsidRPr="00B64E7F" w:rsidRDefault="00D2264F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680B97DD" w14:textId="77777777" w:rsidR="00101B19" w:rsidRPr="00101B19" w:rsidRDefault="00101B19" w:rsidP="00101B19">
      <w:pPr>
        <w:rPr>
          <w:lang w:bidi="ar-SA"/>
        </w:rPr>
      </w:pPr>
    </w:p>
    <w:p w14:paraId="7BFB5B05" w14:textId="77777777" w:rsidR="00720B1F" w:rsidRDefault="00720B1F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81B07B2" w14:textId="7B07F97E" w:rsidR="000E1EE7" w:rsidRPr="00B64E7F" w:rsidRDefault="00D06F42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B64E7F" w:rsidRDefault="000E1EE7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ABDD77" w14:textId="36DE5C26" w:rsidR="007F75A7" w:rsidRPr="00B64E7F" w:rsidRDefault="007F75A7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FA660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FA660C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724119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337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B5BC378" w14:textId="27C7E086" w:rsidR="007F75A7" w:rsidRPr="00B64E7F" w:rsidRDefault="00FA660C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7F75A7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</w:t>
      </w:r>
      <w:r w:rsidR="007F75A7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Mensagem n</w:t>
      </w:r>
      <w:r w:rsidR="00E73245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º 40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</w:p>
    <w:p w14:paraId="0288379E" w14:textId="046A16BE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rograma de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arcelamento de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d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ébitos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t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ributários de Imposto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obre Operações Relativas à Circulação de Mercadorias e Prestação de Serviços de Transporte Interestadual e Intermunicipal e de Comunicação às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ociedades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c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ooperativas em </w:t>
      </w:r>
      <w:r w:rsidR="00101B19">
        <w:rPr>
          <w:rFonts w:ascii="Times New Roman" w:eastAsia="Times New Roman" w:hAnsi="Times New Roman" w:cs="Times New Roman"/>
          <w:color w:val="auto"/>
          <w:sz w:val="26"/>
          <w:szCs w:val="26"/>
        </w:rPr>
        <w:t>l</w:t>
      </w: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iquidação de que trata a Lei Federal nº 5.764, de 16 de dezembro de 1971. </w:t>
      </w:r>
    </w:p>
    <w:p w14:paraId="01873DC4" w14:textId="5301F9F0" w:rsidR="007F75A7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Tributação; Comissão de Indústria, Comércio, Emprego e Renda.</w:t>
      </w:r>
    </w:p>
    <w:p w14:paraId="42A5A309" w14:textId="77777777" w:rsidR="00097875" w:rsidRPr="00B64E7F" w:rsidRDefault="0009787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8E0F47A" w14:textId="77777777" w:rsidR="00A4728E" w:rsidRPr="00B64E7F" w:rsidRDefault="00A4728E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B64E7F" w:rsidRDefault="00DA4B83" w:rsidP="00B64E7F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72F52D9" w14:textId="77777777" w:rsidR="00DA4B83" w:rsidRPr="00B64E7F" w:rsidRDefault="00DA4B8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4F4694D0" w14:textId="154B1801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94/2025.</w:t>
      </w:r>
    </w:p>
    <w:p w14:paraId="61C7C128" w14:textId="2C30BD3B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Soldado Adriano José. </w:t>
      </w:r>
    </w:p>
    <w:p w14:paraId="759A2B72" w14:textId="3DF8321A" w:rsidR="00E73245" w:rsidRPr="00B64E7F" w:rsidRDefault="00E73245" w:rsidP="00B64E7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Concede o Título de Capital do Planejamento ao Município </w:t>
      </w:r>
      <w:r w:rsidR="0037423F"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de </w:t>
      </w: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Maringá.</w:t>
      </w:r>
    </w:p>
    <w:p w14:paraId="7FFA39C5" w14:textId="3BF3889C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Fiscalização da Assembleia Legislativa e Assuntos Municipais.</w:t>
      </w:r>
    </w:p>
    <w:p w14:paraId="58487D8F" w14:textId="7C31F02C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101B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B96231"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 Único do Projeto de Lei nº 295/2025.</w:t>
      </w:r>
    </w:p>
    <w:p w14:paraId="7005CC96" w14:textId="59338B94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Fernando Guerra. </w:t>
      </w:r>
    </w:p>
    <w:p w14:paraId="151602B3" w14:textId="05DF1393" w:rsidR="00E73245" w:rsidRPr="00B64E7F" w:rsidRDefault="00E73245" w:rsidP="00B64E7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B64E7F">
        <w:rPr>
          <w:rFonts w:ascii="Times New Roman" w:eastAsia="Times New Roman" w:hAnsi="Times New Roman" w:cs="Times New Roman"/>
          <w:color w:val="auto"/>
          <w:sz w:val="26"/>
          <w:szCs w:val="26"/>
        </w:rPr>
        <w:t>Altera a Lei nº 9.286, de 05 de junho de 1990, que "declara de Utilidade Pública o Lar dos Idosos São Vicente de Paulo, com sede e foro na Cidade de Pato Branco, Estado do Paraná"</w:t>
      </w:r>
      <w:r w:rsidRPr="00B64E7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14:paraId="2692F2FD" w14:textId="199D7A84" w:rsidR="00E73245" w:rsidRPr="00B64E7F" w:rsidRDefault="00E73245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64E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307F70D1" w14:textId="77777777" w:rsidR="00DA4B83" w:rsidRPr="00B64E7F" w:rsidRDefault="00DA4B83" w:rsidP="00B6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DA4B83" w:rsidRPr="00B64E7F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5FC2" w14:textId="77777777" w:rsidR="00D368D5" w:rsidRDefault="00D368D5">
      <w:pPr>
        <w:spacing w:after="0" w:line="240" w:lineRule="auto"/>
      </w:pPr>
      <w:r>
        <w:separator/>
      </w:r>
    </w:p>
  </w:endnote>
  <w:endnote w:type="continuationSeparator" w:id="0">
    <w:p w14:paraId="6BEAE6AC" w14:textId="77777777" w:rsidR="00D368D5" w:rsidRDefault="00D3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47F4" w14:textId="77777777" w:rsidR="00D368D5" w:rsidRDefault="00D368D5">
      <w:pPr>
        <w:spacing w:after="0" w:line="240" w:lineRule="auto"/>
      </w:pPr>
      <w:r>
        <w:separator/>
      </w:r>
    </w:p>
  </w:footnote>
  <w:footnote w:type="continuationSeparator" w:id="0">
    <w:p w14:paraId="5302BF7D" w14:textId="77777777" w:rsidR="00D368D5" w:rsidRDefault="00D3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48B"/>
    <w:multiLevelType w:val="hybridMultilevel"/>
    <w:tmpl w:val="2244E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47EE"/>
    <w:multiLevelType w:val="hybridMultilevel"/>
    <w:tmpl w:val="FF0C3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4214">
    <w:abstractNumId w:val="2"/>
  </w:num>
  <w:num w:numId="2" w16cid:durableId="1258098193">
    <w:abstractNumId w:val="3"/>
  </w:num>
  <w:num w:numId="3" w16cid:durableId="1856917839">
    <w:abstractNumId w:val="1"/>
  </w:num>
  <w:num w:numId="4" w16cid:durableId="331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73D03"/>
    <w:rsid w:val="00087449"/>
    <w:rsid w:val="00092FD5"/>
    <w:rsid w:val="00094BE6"/>
    <w:rsid w:val="00095F97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01B19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73DE8"/>
    <w:rsid w:val="0037423F"/>
    <w:rsid w:val="00377AA1"/>
    <w:rsid w:val="00384E63"/>
    <w:rsid w:val="003A0E1D"/>
    <w:rsid w:val="003A16A3"/>
    <w:rsid w:val="003A5751"/>
    <w:rsid w:val="003A60BB"/>
    <w:rsid w:val="003B02C4"/>
    <w:rsid w:val="003B2E09"/>
    <w:rsid w:val="003B63AB"/>
    <w:rsid w:val="003B7F94"/>
    <w:rsid w:val="003E449A"/>
    <w:rsid w:val="003F53C2"/>
    <w:rsid w:val="003F63D1"/>
    <w:rsid w:val="00402140"/>
    <w:rsid w:val="004022BE"/>
    <w:rsid w:val="00403A4D"/>
    <w:rsid w:val="00404142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974E4"/>
    <w:rsid w:val="004A3606"/>
    <w:rsid w:val="004A7743"/>
    <w:rsid w:val="004B7377"/>
    <w:rsid w:val="004D1930"/>
    <w:rsid w:val="004D22C7"/>
    <w:rsid w:val="004D2FF1"/>
    <w:rsid w:val="004D4715"/>
    <w:rsid w:val="004D51CA"/>
    <w:rsid w:val="004D69CC"/>
    <w:rsid w:val="004E2A7E"/>
    <w:rsid w:val="004E55A7"/>
    <w:rsid w:val="00501311"/>
    <w:rsid w:val="00506A36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0B1F"/>
    <w:rsid w:val="00721DED"/>
    <w:rsid w:val="00724119"/>
    <w:rsid w:val="00724EAA"/>
    <w:rsid w:val="00726194"/>
    <w:rsid w:val="00734066"/>
    <w:rsid w:val="00735582"/>
    <w:rsid w:val="00737721"/>
    <w:rsid w:val="007377B6"/>
    <w:rsid w:val="0074104D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B464C"/>
    <w:rsid w:val="007C73C7"/>
    <w:rsid w:val="007D15C0"/>
    <w:rsid w:val="007E4CB2"/>
    <w:rsid w:val="007E5DE7"/>
    <w:rsid w:val="007E769F"/>
    <w:rsid w:val="007F008F"/>
    <w:rsid w:val="007F10D0"/>
    <w:rsid w:val="007F75A7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2935"/>
    <w:rsid w:val="00855C18"/>
    <w:rsid w:val="0085748F"/>
    <w:rsid w:val="008610AD"/>
    <w:rsid w:val="008618BF"/>
    <w:rsid w:val="00866C61"/>
    <w:rsid w:val="00880CC8"/>
    <w:rsid w:val="00892F19"/>
    <w:rsid w:val="00893630"/>
    <w:rsid w:val="008A2154"/>
    <w:rsid w:val="008D4A6C"/>
    <w:rsid w:val="008E5356"/>
    <w:rsid w:val="008E7740"/>
    <w:rsid w:val="008F42DC"/>
    <w:rsid w:val="0090608A"/>
    <w:rsid w:val="0091529E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198B"/>
    <w:rsid w:val="00A82825"/>
    <w:rsid w:val="00A849DA"/>
    <w:rsid w:val="00A91E0A"/>
    <w:rsid w:val="00A9719C"/>
    <w:rsid w:val="00AA3072"/>
    <w:rsid w:val="00AA4F7C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40B78"/>
    <w:rsid w:val="00B4453E"/>
    <w:rsid w:val="00B44BD2"/>
    <w:rsid w:val="00B607C6"/>
    <w:rsid w:val="00B610DB"/>
    <w:rsid w:val="00B64E7F"/>
    <w:rsid w:val="00B772D7"/>
    <w:rsid w:val="00B779DD"/>
    <w:rsid w:val="00B86D7E"/>
    <w:rsid w:val="00B929FB"/>
    <w:rsid w:val="00B96231"/>
    <w:rsid w:val="00BA63EB"/>
    <w:rsid w:val="00BB401E"/>
    <w:rsid w:val="00BB6BFB"/>
    <w:rsid w:val="00BC1897"/>
    <w:rsid w:val="00BC39AC"/>
    <w:rsid w:val="00BD4E14"/>
    <w:rsid w:val="00BD5B51"/>
    <w:rsid w:val="00BD67E4"/>
    <w:rsid w:val="00BE1373"/>
    <w:rsid w:val="00BE3290"/>
    <w:rsid w:val="00BE44AA"/>
    <w:rsid w:val="00BE6F97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CF1F51"/>
    <w:rsid w:val="00D02E5A"/>
    <w:rsid w:val="00D04A8F"/>
    <w:rsid w:val="00D06F42"/>
    <w:rsid w:val="00D2264F"/>
    <w:rsid w:val="00D33539"/>
    <w:rsid w:val="00D368D5"/>
    <w:rsid w:val="00D420BB"/>
    <w:rsid w:val="00D762E8"/>
    <w:rsid w:val="00D77DF1"/>
    <w:rsid w:val="00D839D2"/>
    <w:rsid w:val="00D874E1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73245"/>
    <w:rsid w:val="00E834CF"/>
    <w:rsid w:val="00E85FF5"/>
    <w:rsid w:val="00E874AA"/>
    <w:rsid w:val="00EA4CEF"/>
    <w:rsid w:val="00EA5FB6"/>
    <w:rsid w:val="00EB14F2"/>
    <w:rsid w:val="00EB61CC"/>
    <w:rsid w:val="00EC160D"/>
    <w:rsid w:val="00ED04E1"/>
    <w:rsid w:val="00EE70F3"/>
    <w:rsid w:val="00EE7A35"/>
    <w:rsid w:val="00F2587D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A660C"/>
    <w:rsid w:val="00FB4FBF"/>
    <w:rsid w:val="00FB62EE"/>
    <w:rsid w:val="00FC5F77"/>
    <w:rsid w:val="00FC7F72"/>
    <w:rsid w:val="00FD21C8"/>
    <w:rsid w:val="00FD42EF"/>
    <w:rsid w:val="00FD6DA3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NICOLE KYVRIA LUY</cp:lastModifiedBy>
  <cp:revision>2</cp:revision>
  <cp:lastPrinted>2025-05-12T13:14:00Z</cp:lastPrinted>
  <dcterms:created xsi:type="dcterms:W3CDTF">2025-06-09T20:56:00Z</dcterms:created>
  <dcterms:modified xsi:type="dcterms:W3CDTF">2025-06-09T20:56:00Z</dcterms:modified>
</cp:coreProperties>
</file>