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16ª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38"/>
        <w:ind w:left="0"/>
      </w:pPr>
    </w:p>
    <w:p>
      <w:pPr>
        <w:pStyle w:val="BodyText"/>
        <w:spacing w:line="604" w:lineRule="auto" w:before="1"/>
        <w:ind w:left="4311" w:right="1579" w:hanging="1842"/>
      </w:pP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15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MARÇO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377/21.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TRIBUNAL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JUSTIÇA</w:t>
      </w:r>
      <w:r>
        <w:rPr>
          <w:b/>
          <w:spacing w:val="-1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OFÍCIO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1564/2021.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ART. 133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 ESTADUAL Nº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16.024,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 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2008,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ESTABELECE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REGIME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JURÍDICO</w:t>
      </w:r>
      <w:r>
        <w:rPr>
          <w:w w:val="115"/>
          <w:sz w:val="32"/>
        </w:rPr>
        <w:t> DOS</w:t>
      </w:r>
      <w:r>
        <w:rPr>
          <w:w w:val="115"/>
          <w:sz w:val="32"/>
        </w:rPr>
        <w:t> FUNCIONÁRIOS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 JUDICIÁRIO</w:t>
      </w:r>
      <w:r>
        <w:rPr>
          <w:w w:val="115"/>
          <w:sz w:val="32"/>
        </w:rPr>
        <w:t> DO ESTADO DO PARANÁ.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4" w:val="left" w:leader="none"/>
        </w:tabs>
        <w:spacing w:line="237" w:lineRule="auto"/>
        <w:ind w:right="178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ind w:right="259"/>
      </w:pPr>
      <w:r>
        <w:rPr>
          <w:w w:val="110"/>
        </w:rPr>
        <w:t>EMENDAS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FAVORÁVEL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/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651/21.</w:t>
      </w:r>
    </w:p>
    <w:p>
      <w:pPr>
        <w:tabs>
          <w:tab w:pos="2195" w:val="left" w:leader="none"/>
          <w:tab w:pos="2891" w:val="left" w:leader="none"/>
          <w:tab w:pos="4056" w:val="left" w:leader="none"/>
          <w:tab w:pos="4990" w:val="left" w:leader="none"/>
          <w:tab w:pos="6520" w:val="left" w:leader="none"/>
          <w:tab w:pos="7221" w:val="left" w:leader="none"/>
          <w:tab w:pos="9090" w:val="left" w:leader="none"/>
        </w:tabs>
        <w:spacing w:before="0"/>
        <w:ind w:left="180" w:right="16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TRIBUNAL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JUSTIÇA</w:t>
      </w:r>
      <w:r>
        <w:rPr>
          <w:b/>
          <w:spacing w:val="-1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OFÍCIO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1973/2021. </w:t>
      </w:r>
      <w:r>
        <w:rPr>
          <w:w w:val="120"/>
          <w:sz w:val="32"/>
        </w:rPr>
        <w:t>ALTERA</w:t>
      </w:r>
      <w:r>
        <w:rPr>
          <w:spacing w:val="-10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ANEXO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DA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LEI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ESTADUAL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N°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20.329,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24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DE </w:t>
      </w:r>
      <w:r>
        <w:rPr>
          <w:spacing w:val="-2"/>
          <w:w w:val="120"/>
          <w:sz w:val="32"/>
        </w:rPr>
        <w:t>SETEMBRO</w:t>
      </w:r>
      <w:r>
        <w:rPr>
          <w:sz w:val="32"/>
        </w:rPr>
        <w:tab/>
      </w:r>
      <w:r>
        <w:rPr>
          <w:spacing w:val="-6"/>
          <w:w w:val="120"/>
          <w:sz w:val="32"/>
        </w:rPr>
        <w:t>DE</w:t>
      </w:r>
      <w:r>
        <w:rPr>
          <w:sz w:val="32"/>
        </w:rPr>
        <w:tab/>
      </w:r>
      <w:r>
        <w:rPr>
          <w:spacing w:val="-2"/>
          <w:w w:val="120"/>
          <w:sz w:val="32"/>
        </w:rPr>
        <w:t>2020,</w:t>
      </w:r>
      <w:r>
        <w:rPr>
          <w:sz w:val="32"/>
        </w:rPr>
        <w:tab/>
      </w:r>
      <w:r>
        <w:rPr>
          <w:spacing w:val="-4"/>
          <w:w w:val="120"/>
          <w:sz w:val="32"/>
        </w:rPr>
        <w:t>QUE</w:t>
      </w:r>
      <w:r>
        <w:rPr>
          <w:sz w:val="32"/>
        </w:rPr>
        <w:tab/>
      </w:r>
      <w:r>
        <w:rPr>
          <w:spacing w:val="-2"/>
          <w:w w:val="120"/>
          <w:sz w:val="32"/>
        </w:rPr>
        <w:t>UNIFICA</w:t>
      </w:r>
      <w:r>
        <w:rPr>
          <w:sz w:val="32"/>
        </w:rPr>
        <w:tab/>
      </w:r>
      <w:r>
        <w:rPr>
          <w:spacing w:val="-6"/>
          <w:w w:val="120"/>
          <w:sz w:val="32"/>
        </w:rPr>
        <w:t>OS</w:t>
      </w:r>
      <w:r>
        <w:rPr>
          <w:sz w:val="32"/>
        </w:rPr>
        <w:tab/>
      </w:r>
      <w:r>
        <w:rPr>
          <w:spacing w:val="-2"/>
          <w:w w:val="120"/>
          <w:sz w:val="32"/>
        </w:rPr>
        <w:t>QUADROS</w:t>
      </w:r>
      <w:r>
        <w:rPr>
          <w:sz w:val="32"/>
        </w:rPr>
        <w:tab/>
      </w:r>
      <w:r>
        <w:rPr>
          <w:spacing w:val="-6"/>
          <w:w w:val="120"/>
          <w:sz w:val="32"/>
        </w:rPr>
        <w:t>DE </w:t>
      </w:r>
      <w:r>
        <w:rPr>
          <w:w w:val="120"/>
          <w:sz w:val="32"/>
        </w:rPr>
        <w:t>PESSOAL</w:t>
      </w:r>
      <w:r>
        <w:rPr>
          <w:spacing w:val="-25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5"/>
          <w:w w:val="120"/>
          <w:sz w:val="32"/>
        </w:rPr>
        <w:t> </w:t>
      </w:r>
      <w:r>
        <w:rPr>
          <w:w w:val="120"/>
          <w:sz w:val="32"/>
        </w:rPr>
        <w:t>PODER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JUDICIÁRIO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PARANÁ, E</w:t>
      </w:r>
      <w:r>
        <w:rPr>
          <w:spacing w:val="35"/>
          <w:w w:val="120"/>
          <w:sz w:val="32"/>
        </w:rPr>
        <w:t> </w:t>
      </w:r>
      <w:r>
        <w:rPr>
          <w:w w:val="120"/>
          <w:sz w:val="32"/>
        </w:rPr>
        <w:t>ESTABELECE</w:t>
      </w:r>
      <w:r>
        <w:rPr>
          <w:spacing w:val="35"/>
          <w:w w:val="120"/>
          <w:sz w:val="32"/>
        </w:rPr>
        <w:t> </w:t>
      </w:r>
      <w:r>
        <w:rPr>
          <w:w w:val="120"/>
          <w:sz w:val="32"/>
        </w:rPr>
        <w:t>OUTRAS</w:t>
      </w:r>
      <w:r>
        <w:rPr>
          <w:spacing w:val="34"/>
          <w:w w:val="120"/>
          <w:sz w:val="32"/>
        </w:rPr>
        <w:t> </w:t>
      </w:r>
      <w:r>
        <w:rPr>
          <w:w w:val="120"/>
          <w:sz w:val="32"/>
        </w:rPr>
        <w:t>PROVIDÊNCIAS,</w:t>
      </w:r>
      <w:r>
        <w:rPr>
          <w:spacing w:val="34"/>
          <w:w w:val="120"/>
          <w:sz w:val="32"/>
        </w:rPr>
        <w:t> </w:t>
      </w:r>
      <w:r>
        <w:rPr>
          <w:w w:val="120"/>
          <w:sz w:val="32"/>
        </w:rPr>
        <w:t>COM</w:t>
      </w:r>
      <w:r>
        <w:rPr>
          <w:spacing w:val="35"/>
          <w:w w:val="120"/>
          <w:sz w:val="32"/>
        </w:rPr>
        <w:t> </w:t>
      </w:r>
      <w:r>
        <w:rPr>
          <w:w w:val="120"/>
          <w:sz w:val="32"/>
        </w:rPr>
        <w:t>INCLUSÃO DO</w:t>
      </w:r>
      <w:r>
        <w:rPr>
          <w:w w:val="120"/>
          <w:sz w:val="32"/>
        </w:rPr>
        <w:t> ANEXO</w:t>
      </w:r>
      <w:r>
        <w:rPr>
          <w:w w:val="120"/>
          <w:sz w:val="32"/>
        </w:rPr>
        <w:t> IV</w:t>
      </w:r>
      <w:r>
        <w:rPr>
          <w:w w:val="120"/>
          <w:sz w:val="32"/>
        </w:rPr>
        <w:t> PARA</w:t>
      </w:r>
      <w:r>
        <w:rPr>
          <w:w w:val="120"/>
          <w:sz w:val="32"/>
        </w:rPr>
        <w:t> QUE</w:t>
      </w:r>
      <w:r>
        <w:rPr>
          <w:w w:val="120"/>
          <w:sz w:val="32"/>
        </w:rPr>
        <w:t> CONSTE</w:t>
      </w:r>
      <w:r>
        <w:rPr>
          <w:w w:val="120"/>
          <w:sz w:val="32"/>
        </w:rPr>
        <w:t> AS</w:t>
      </w:r>
      <w:r>
        <w:rPr>
          <w:w w:val="120"/>
          <w:sz w:val="32"/>
        </w:rPr>
        <w:t> ATRIBUIÇÕES</w:t>
      </w:r>
      <w:r>
        <w:rPr>
          <w:w w:val="120"/>
          <w:sz w:val="32"/>
        </w:rPr>
        <w:t> DOS CARGOS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COMISSIONADOS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CHEFE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SECRETÁRIA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E DE</w:t>
      </w:r>
      <w:r>
        <w:rPr>
          <w:spacing w:val="-7"/>
          <w:w w:val="120"/>
          <w:sz w:val="32"/>
        </w:rPr>
        <w:t> </w:t>
      </w:r>
      <w:r>
        <w:rPr>
          <w:w w:val="120"/>
          <w:sz w:val="32"/>
        </w:rPr>
        <w:t>SUPERVISOR</w:t>
      </w:r>
      <w:r>
        <w:rPr>
          <w:spacing w:val="-8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7"/>
          <w:w w:val="120"/>
          <w:sz w:val="32"/>
        </w:rPr>
        <w:t> </w:t>
      </w:r>
      <w:r>
        <w:rPr>
          <w:w w:val="120"/>
          <w:sz w:val="32"/>
        </w:rPr>
        <w:t>SECRETARIA.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5" w:val="left" w:leader="none"/>
          <w:tab w:pos="9094" w:val="left" w:leader="none"/>
        </w:tabs>
        <w:spacing w:line="237" w:lineRule="auto"/>
        <w:ind w:right="178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ind w:left="0"/>
      </w:pPr>
    </w:p>
    <w:p>
      <w:pPr>
        <w:pStyle w:val="BodyText"/>
        <w:spacing w:before="353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7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696/21. AUTORIA DO DEPUTADO ALEXANDRE CURI.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20"/>
          <w:sz w:val="32"/>
        </w:rPr>
        <w:t>CONCEDE</w:t>
      </w:r>
      <w:r>
        <w:rPr>
          <w:w w:val="120"/>
          <w:sz w:val="32"/>
        </w:rPr>
        <w:t> O</w:t>
      </w:r>
      <w:r>
        <w:rPr>
          <w:w w:val="120"/>
          <w:sz w:val="32"/>
        </w:rPr>
        <w:t> TÍTULO</w:t>
      </w:r>
      <w:r>
        <w:rPr>
          <w:w w:val="120"/>
          <w:sz w:val="32"/>
        </w:rPr>
        <w:t> DE</w:t>
      </w:r>
      <w:r>
        <w:rPr>
          <w:w w:val="120"/>
          <w:sz w:val="32"/>
        </w:rPr>
        <w:t> UTILIDADE</w:t>
      </w:r>
      <w:r>
        <w:rPr>
          <w:w w:val="120"/>
          <w:sz w:val="32"/>
        </w:rPr>
        <w:t> PÚBLICA</w:t>
      </w:r>
      <w:r>
        <w:rPr>
          <w:w w:val="120"/>
          <w:sz w:val="32"/>
        </w:rPr>
        <w:t> A ASSOCIAÇÃO</w:t>
      </w:r>
      <w:r>
        <w:rPr>
          <w:w w:val="120"/>
          <w:sz w:val="32"/>
        </w:rPr>
        <w:t> DE</w:t>
      </w:r>
      <w:r>
        <w:rPr>
          <w:w w:val="120"/>
          <w:sz w:val="32"/>
        </w:rPr>
        <w:t> PROTEÇÃO</w:t>
      </w:r>
      <w:r>
        <w:rPr>
          <w:w w:val="120"/>
          <w:sz w:val="32"/>
        </w:rPr>
        <w:t> ANIMAL</w:t>
      </w:r>
      <w:r>
        <w:rPr>
          <w:w w:val="120"/>
          <w:sz w:val="32"/>
        </w:rPr>
        <w:t> 4</w:t>
      </w:r>
      <w:r>
        <w:rPr>
          <w:w w:val="120"/>
          <w:sz w:val="32"/>
        </w:rPr>
        <w:t> PATAS</w:t>
      </w:r>
      <w:r>
        <w:rPr>
          <w:w w:val="120"/>
          <w:sz w:val="32"/>
        </w:rPr>
        <w:t> SÃO MATEUS</w:t>
      </w:r>
      <w:r>
        <w:rPr>
          <w:w w:val="120"/>
          <w:sz w:val="32"/>
        </w:rPr>
        <w:t> DO</w:t>
      </w:r>
      <w:r>
        <w:rPr>
          <w:w w:val="120"/>
          <w:sz w:val="32"/>
        </w:rPr>
        <w:t> SUL,</w:t>
      </w:r>
      <w:r>
        <w:rPr>
          <w:w w:val="120"/>
          <w:sz w:val="32"/>
        </w:rPr>
        <w:t> COM</w:t>
      </w:r>
      <w:r>
        <w:rPr>
          <w:w w:val="120"/>
          <w:sz w:val="32"/>
        </w:rPr>
        <w:t> SEDE</w:t>
      </w:r>
      <w:r>
        <w:rPr>
          <w:w w:val="120"/>
          <w:sz w:val="32"/>
        </w:rPr>
        <w:t> NO</w:t>
      </w:r>
      <w:r>
        <w:rPr>
          <w:w w:val="120"/>
          <w:sz w:val="32"/>
        </w:rPr>
        <w:t> MUNICÍPIO</w:t>
      </w:r>
      <w:r>
        <w:rPr>
          <w:w w:val="120"/>
          <w:sz w:val="32"/>
        </w:rPr>
        <w:t> DE</w:t>
      </w:r>
      <w:r>
        <w:rPr>
          <w:w w:val="120"/>
          <w:sz w:val="32"/>
        </w:rPr>
        <w:t> SÃO MATEUS DO SUL.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22/22.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VICTÓRIA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ELIO RUSCH.</w:t>
      </w:r>
    </w:p>
    <w:p>
      <w:pPr>
        <w:spacing w:line="240" w:lineRule="auto" w:before="0"/>
        <w:ind w:left="180" w:right="175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ANATALÍCIO</w:t>
      </w:r>
      <w:r>
        <w:rPr>
          <w:w w:val="115"/>
          <w:sz w:val="32"/>
        </w:rPr>
        <w:t> RISDEN </w:t>
      </w:r>
      <w:r>
        <w:rPr>
          <w:spacing w:val="-2"/>
          <w:w w:val="115"/>
          <w:sz w:val="32"/>
        </w:rPr>
        <w:t>JÚNIOR.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6" w:lineRule="exact"/>
        <w:jc w:val="both"/>
        <w:sectPr>
          <w:pgSz w:w="12240" w:h="15840"/>
          <w:pgMar w:top="154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199"/>
        <w:jc w:val="both"/>
      </w:pPr>
      <w:r>
        <w:rPr>
          <w:w w:val="105"/>
        </w:rPr>
        <w:t>1ª DISCUSSÃO DO PROJETO DE LEI Nº 421/19.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4"/>
          <w:w w:val="105"/>
        </w:rPr>
        <w:t> </w:t>
      </w:r>
      <w:r>
        <w:rPr>
          <w:w w:val="105"/>
        </w:rPr>
        <w:t>DEPUTADO</w:t>
      </w:r>
      <w:r>
        <w:rPr>
          <w:spacing w:val="46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1" w:firstLine="0"/>
        <w:jc w:val="both"/>
        <w:rPr>
          <w:sz w:val="32"/>
        </w:rPr>
      </w:pPr>
      <w:r>
        <w:rPr>
          <w:color w:val="333333"/>
          <w:w w:val="115"/>
          <w:sz w:val="32"/>
        </w:rPr>
        <w:t>INSTITUI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DIA</w:t>
      </w:r>
      <w:r>
        <w:rPr>
          <w:color w:val="333333"/>
          <w:w w:val="115"/>
          <w:sz w:val="32"/>
        </w:rPr>
        <w:t> ESTADUAL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CONSCIENTIZAÇÃO</w:t>
      </w:r>
      <w:r>
        <w:rPr>
          <w:color w:val="333333"/>
          <w:w w:val="115"/>
          <w:sz w:val="32"/>
        </w:rPr>
        <w:t> AO PLANEJAMENTO</w:t>
      </w:r>
      <w:r>
        <w:rPr>
          <w:color w:val="333333"/>
          <w:spacing w:val="-16"/>
          <w:w w:val="115"/>
          <w:sz w:val="32"/>
        </w:rPr>
        <w:t> </w:t>
      </w:r>
      <w:r>
        <w:rPr>
          <w:color w:val="333333"/>
          <w:w w:val="115"/>
          <w:sz w:val="32"/>
        </w:rPr>
        <w:t>FAMILIAR,</w:t>
      </w:r>
      <w:r>
        <w:rPr>
          <w:color w:val="333333"/>
          <w:spacing w:val="-17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-16"/>
          <w:w w:val="115"/>
          <w:sz w:val="32"/>
        </w:rPr>
        <w:t> </w:t>
      </w:r>
      <w:r>
        <w:rPr>
          <w:color w:val="333333"/>
          <w:w w:val="115"/>
          <w:sz w:val="32"/>
        </w:rPr>
        <w:t>SER</w:t>
      </w:r>
      <w:r>
        <w:rPr>
          <w:color w:val="333333"/>
          <w:spacing w:val="-20"/>
          <w:w w:val="115"/>
          <w:sz w:val="32"/>
        </w:rPr>
        <w:t> </w:t>
      </w:r>
      <w:r>
        <w:rPr>
          <w:color w:val="333333"/>
          <w:w w:val="115"/>
          <w:sz w:val="32"/>
        </w:rPr>
        <w:t>REALIZADO</w:t>
      </w:r>
      <w:r>
        <w:rPr>
          <w:color w:val="333333"/>
          <w:spacing w:val="-19"/>
          <w:w w:val="115"/>
          <w:sz w:val="32"/>
        </w:rPr>
        <w:t> </w:t>
      </w:r>
      <w:r>
        <w:rPr>
          <w:color w:val="333333"/>
          <w:w w:val="115"/>
          <w:sz w:val="32"/>
        </w:rPr>
        <w:t>ANUALMENTE EM 08 DE DEZEMBRO.</w:t>
      </w:r>
    </w:p>
    <w:p>
      <w:pPr>
        <w:pStyle w:val="BodyText"/>
        <w:spacing w:before="1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DIREITOS HUMANOS E DA CIDADANIA.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15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101/21. AUTORIA DO DEPUTADO ANIBELLI NETO.</w:t>
      </w:r>
    </w:p>
    <w:p>
      <w:pPr>
        <w:spacing w:line="237" w:lineRule="auto" w:before="0"/>
        <w:ind w:left="180" w:right="259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AGENTE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FUNERÁRIO,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SER CELEBRADO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17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MARÇO.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6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157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309/21. 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DEPUTADO</w:t>
      </w:r>
      <w:r>
        <w:rPr>
          <w:spacing w:val="-12"/>
          <w:w w:val="110"/>
        </w:rPr>
        <w:t> </w:t>
      </w:r>
      <w:r>
        <w:rPr>
          <w:w w:val="110"/>
        </w:rPr>
        <w:t>ALEXANDRE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AMARO.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40" w:lineRule="auto" w:before="0"/>
        <w:ind w:left="180" w:right="176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OPTOMETRISTA,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COMEMORADO, ANUALMENTE, DIA 23 DE MARÇO.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SAÚDE PUBLICA.</w:t>
      </w:r>
    </w:p>
    <w:p>
      <w:pPr>
        <w:pStyle w:val="BodyText"/>
        <w:spacing w:before="276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755/21.</w:t>
      </w:r>
    </w:p>
    <w:p>
      <w:pPr>
        <w:tabs>
          <w:tab w:pos="1154" w:val="left" w:leader="none"/>
          <w:tab w:pos="2340" w:val="left" w:leader="none"/>
          <w:tab w:pos="3452" w:val="left" w:leader="none"/>
          <w:tab w:pos="4639" w:val="left" w:leader="none"/>
          <w:tab w:pos="4990" w:val="left" w:leader="none"/>
          <w:tab w:pos="5424" w:val="left" w:leader="none"/>
          <w:tab w:pos="5482" w:val="left" w:leader="none"/>
          <w:tab w:pos="6578" w:val="left" w:leader="none"/>
          <w:tab w:pos="7108" w:val="left" w:leader="none"/>
          <w:tab w:pos="7246" w:val="left" w:leader="none"/>
          <w:tab w:pos="8207" w:val="left" w:leader="none"/>
          <w:tab w:pos="9107" w:val="left" w:leader="none"/>
        </w:tabs>
        <w:spacing w:before="0"/>
        <w:ind w:left="180" w:right="176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TRIBUNAL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CONTAS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–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OFÍCIO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1383/2021. </w:t>
      </w:r>
      <w:r>
        <w:rPr>
          <w:w w:val="115"/>
          <w:sz w:val="31"/>
        </w:rPr>
        <w:t>DISPÕE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SOBRE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VALORES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VENCIMENTOS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BÁSICOS</w:t>
      </w:r>
      <w:r>
        <w:rPr>
          <w:spacing w:val="80"/>
          <w:w w:val="115"/>
          <w:sz w:val="31"/>
        </w:rPr>
        <w:t> </w:t>
      </w:r>
      <w:r>
        <w:rPr>
          <w:spacing w:val="-4"/>
          <w:w w:val="115"/>
          <w:sz w:val="31"/>
        </w:rPr>
        <w:t>DOS</w:t>
      </w:r>
      <w:r>
        <w:rPr>
          <w:sz w:val="31"/>
        </w:rPr>
        <w:tab/>
      </w:r>
      <w:r>
        <w:rPr>
          <w:spacing w:val="-2"/>
          <w:w w:val="115"/>
          <w:sz w:val="31"/>
        </w:rPr>
        <w:t>SERVIDORES</w:t>
      </w:r>
      <w:r>
        <w:rPr>
          <w:sz w:val="31"/>
        </w:rPr>
        <w:tab/>
      </w:r>
      <w:r>
        <w:rPr>
          <w:spacing w:val="-2"/>
          <w:w w:val="115"/>
          <w:sz w:val="31"/>
        </w:rPr>
        <w:t>ATIVOS,</w:t>
      </w:r>
      <w:r>
        <w:rPr>
          <w:sz w:val="31"/>
        </w:rPr>
        <w:tab/>
      </w:r>
      <w:r>
        <w:rPr>
          <w:spacing w:val="-10"/>
          <w:w w:val="115"/>
          <w:sz w:val="31"/>
        </w:rPr>
        <w:t>E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INATIVOS</w:t>
      </w:r>
      <w:r>
        <w:rPr>
          <w:sz w:val="31"/>
        </w:rPr>
        <w:tab/>
        <w:tab/>
      </w:r>
      <w:r>
        <w:rPr>
          <w:spacing w:val="-4"/>
          <w:w w:val="115"/>
          <w:sz w:val="31"/>
        </w:rPr>
        <w:t>QUE</w:t>
      </w:r>
      <w:r>
        <w:rPr>
          <w:sz w:val="31"/>
        </w:rPr>
        <w:tab/>
      </w:r>
      <w:r>
        <w:rPr>
          <w:spacing w:val="-2"/>
          <w:w w:val="115"/>
          <w:sz w:val="31"/>
        </w:rPr>
        <w:t>TENHAM </w:t>
      </w:r>
      <w:r>
        <w:rPr>
          <w:w w:val="115"/>
          <w:sz w:val="31"/>
        </w:rPr>
        <w:t>DIREITO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À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PARIDADE,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INTEGRANTES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CARREIRAS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 TÉCNICO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w w:val="115"/>
          <w:sz w:val="31"/>
        </w:rPr>
        <w:t> CONTROLE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w w:val="115"/>
          <w:sz w:val="31"/>
        </w:rPr>
        <w:t> AUXILIAR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w w:val="115"/>
          <w:sz w:val="31"/>
        </w:rPr>
        <w:t> CONTROLE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 TRIBUNAL DE CONTAS DO ESTADO DO PARANÁ.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5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DE </w:t>
      </w:r>
      <w:r>
        <w:rPr>
          <w:b/>
          <w:spacing w:val="-2"/>
          <w:w w:val="115"/>
          <w:sz w:val="31"/>
        </w:rPr>
        <w:t>FINANÇAS</w:t>
      </w:r>
      <w:r>
        <w:rPr>
          <w:b/>
          <w:spacing w:val="-25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E</w:t>
      </w:r>
      <w:r>
        <w:rPr>
          <w:b/>
          <w:spacing w:val="-25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TRIBUTAÇÃO.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180" w:bottom="280" w:left="1440" w:right="1080"/>
        </w:sectPr>
      </w:pPr>
    </w:p>
    <w:p>
      <w:pPr>
        <w:spacing w:before="75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47/22.</w:t>
      </w:r>
    </w:p>
    <w:p>
      <w:pPr>
        <w:tabs>
          <w:tab w:pos="1778" w:val="left" w:leader="none"/>
          <w:tab w:pos="3486" w:val="left" w:leader="none"/>
          <w:tab w:pos="5375" w:val="left" w:leader="none"/>
          <w:tab w:pos="7617" w:val="left" w:leader="none"/>
          <w:tab w:pos="8144" w:val="left" w:leader="none"/>
        </w:tabs>
        <w:spacing w:before="0"/>
        <w:ind w:left="180" w:right="17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5/2022.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/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 REGIME DE URGÊNCIA.</w:t>
      </w:r>
    </w:p>
    <w:p>
      <w:pPr>
        <w:pStyle w:val="BodyText"/>
        <w:spacing w:before="368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10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48/22.</w:t>
      </w:r>
    </w:p>
    <w:p>
      <w:pPr>
        <w:tabs>
          <w:tab w:pos="1778" w:val="left" w:leader="none"/>
          <w:tab w:pos="3486" w:val="left" w:leader="none"/>
          <w:tab w:pos="5375" w:val="left" w:leader="none"/>
          <w:tab w:pos="7617" w:val="left" w:leader="none"/>
          <w:tab w:pos="8144" w:val="left" w:leader="none"/>
        </w:tabs>
        <w:spacing w:before="0"/>
        <w:ind w:left="180" w:right="17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6/2022.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 REGIME DE URGÊNCIA.</w:t>
      </w:r>
    </w:p>
    <w:p>
      <w:pPr>
        <w:pStyle w:val="BodyText"/>
        <w:spacing w:before="358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11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76/22.</w:t>
      </w:r>
    </w:p>
    <w:p>
      <w:pPr>
        <w:tabs>
          <w:tab w:pos="2760" w:val="left" w:leader="none"/>
          <w:tab w:pos="4887" w:val="left" w:leader="none"/>
          <w:tab w:pos="5597" w:val="left" w:leader="none"/>
          <w:tab w:pos="6692" w:val="left" w:leader="none"/>
          <w:tab w:pos="7138" w:val="left" w:leader="none"/>
          <w:tab w:pos="9094" w:val="left" w:leader="none"/>
        </w:tabs>
        <w:spacing w:before="0"/>
        <w:ind w:left="180" w:right="176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9/2022.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AUTORIZAÇÃO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FIXAR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REGRAS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OBRIGATORIEDADE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 UTILIZAÇÃO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MÁSCARAS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AMBIENTES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FECHADOS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 EVENTOS ESPECÍFICOS, NO ÂMBITO DO ENFRENTAMENTO DA PANDEMIA DA COVID-19 E DÁ OUTRAS PROVIDÊNCIAS. </w:t>
      </w:r>
      <w:r>
        <w:rPr>
          <w:b/>
          <w:spacing w:val="-2"/>
          <w:w w:val="115"/>
          <w:sz w:val="32"/>
        </w:rPr>
        <w:t>AGUARDANDO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5"/>
          <w:sz w:val="32"/>
        </w:rPr>
        <w:t>SAÚDE PÚBLICA.</w:t>
      </w:r>
    </w:p>
    <w:p>
      <w:pPr>
        <w:pStyle w:val="BodyText"/>
        <w:spacing w:line="356" w:lineRule="exact"/>
      </w:pPr>
      <w:r>
        <w:rPr>
          <w:w w:val="110"/>
        </w:rPr>
        <w:t>SUBSTITUTIVO</w:t>
      </w:r>
      <w:r>
        <w:rPr>
          <w:spacing w:val="-11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PODER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EXECUTIVO.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2025-05-23T17:28:53Z</dcterms:created>
  <dcterms:modified xsi:type="dcterms:W3CDTF">2025-05-23T17:28:53Z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