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16" w:rsidRPr="008264EA" w:rsidRDefault="005E7F16" w:rsidP="008264EA">
      <w:pPr>
        <w:autoSpaceDE w:val="0"/>
        <w:autoSpaceDN w:val="0"/>
        <w:adjustRightInd w:val="0"/>
        <w:spacing w:before="100" w:beforeAutospacing="1" w:after="100" w:afterAutospacing="1" w:line="360" w:lineRule="auto"/>
        <w:jc w:val="center"/>
        <w:rPr>
          <w:rFonts w:ascii="Arial" w:hAnsi="Arial" w:cs="Arial"/>
          <w:b/>
          <w:bCs/>
          <w:sz w:val="24"/>
          <w:szCs w:val="24"/>
        </w:rPr>
      </w:pPr>
      <w:r w:rsidRPr="008264EA">
        <w:rPr>
          <w:rFonts w:ascii="Arial" w:hAnsi="Arial" w:cs="Arial"/>
          <w:b/>
          <w:bCs/>
          <w:sz w:val="24"/>
          <w:szCs w:val="24"/>
        </w:rPr>
        <w:t>ASSEMBLEIA LEGISLATIVA DO ESTADO DO PARANÁ</w:t>
      </w:r>
    </w:p>
    <w:p w:rsidR="005E7F16" w:rsidRPr="008264EA" w:rsidRDefault="005E7F16" w:rsidP="008264EA">
      <w:pPr>
        <w:autoSpaceDE w:val="0"/>
        <w:autoSpaceDN w:val="0"/>
        <w:adjustRightInd w:val="0"/>
        <w:spacing w:before="100" w:beforeAutospacing="1" w:after="100" w:afterAutospacing="1" w:line="360" w:lineRule="auto"/>
        <w:jc w:val="center"/>
        <w:rPr>
          <w:rFonts w:ascii="Arial" w:hAnsi="Arial" w:cs="Arial"/>
          <w:b/>
          <w:bCs/>
          <w:sz w:val="24"/>
          <w:szCs w:val="24"/>
        </w:rPr>
      </w:pPr>
      <w:r w:rsidRPr="008264EA">
        <w:rPr>
          <w:rFonts w:ascii="Arial" w:hAnsi="Arial" w:cs="Arial"/>
          <w:b/>
          <w:bCs/>
          <w:sz w:val="24"/>
          <w:szCs w:val="24"/>
        </w:rPr>
        <w:t>PALÁCIO XIX DE DEZEMBRO</w:t>
      </w:r>
    </w:p>
    <w:p w:rsidR="005E7F16" w:rsidRPr="008264EA" w:rsidRDefault="005E7F16" w:rsidP="008264EA">
      <w:pPr>
        <w:autoSpaceDE w:val="0"/>
        <w:autoSpaceDN w:val="0"/>
        <w:adjustRightInd w:val="0"/>
        <w:spacing w:before="100" w:beforeAutospacing="1" w:after="100" w:afterAutospacing="1" w:line="360" w:lineRule="auto"/>
        <w:jc w:val="center"/>
        <w:rPr>
          <w:rFonts w:ascii="Arial" w:hAnsi="Arial" w:cs="Arial"/>
          <w:b/>
          <w:bCs/>
          <w:sz w:val="24"/>
          <w:szCs w:val="24"/>
        </w:rPr>
      </w:pPr>
      <w:r w:rsidRPr="008264EA">
        <w:rPr>
          <w:rFonts w:ascii="Arial" w:hAnsi="Arial" w:cs="Arial"/>
          <w:b/>
          <w:bCs/>
          <w:sz w:val="24"/>
          <w:szCs w:val="24"/>
        </w:rPr>
        <w:t>DIRETORIA LEGISLATIVA</w:t>
      </w:r>
    </w:p>
    <w:p w:rsidR="005E7F16" w:rsidRPr="008264EA" w:rsidRDefault="005E7F16" w:rsidP="008264EA">
      <w:pPr>
        <w:autoSpaceDE w:val="0"/>
        <w:autoSpaceDN w:val="0"/>
        <w:adjustRightInd w:val="0"/>
        <w:spacing w:before="100" w:beforeAutospacing="1" w:after="100" w:afterAutospacing="1" w:line="360" w:lineRule="auto"/>
        <w:jc w:val="center"/>
        <w:rPr>
          <w:rFonts w:ascii="Arial" w:hAnsi="Arial" w:cs="Arial"/>
          <w:b/>
          <w:bCs/>
          <w:sz w:val="24"/>
          <w:szCs w:val="24"/>
        </w:rPr>
      </w:pPr>
    </w:p>
    <w:p w:rsidR="009F45E6" w:rsidRPr="008264EA" w:rsidRDefault="009F45E6" w:rsidP="008264EA">
      <w:pPr>
        <w:autoSpaceDE w:val="0"/>
        <w:autoSpaceDN w:val="0"/>
        <w:adjustRightInd w:val="0"/>
        <w:spacing w:before="100" w:beforeAutospacing="1" w:after="100" w:afterAutospacing="1" w:line="360" w:lineRule="auto"/>
        <w:jc w:val="center"/>
        <w:rPr>
          <w:rFonts w:ascii="Arial" w:hAnsi="Arial" w:cs="Arial"/>
          <w:b/>
          <w:bCs/>
          <w:sz w:val="24"/>
          <w:szCs w:val="24"/>
        </w:rPr>
      </w:pPr>
      <w:r w:rsidRPr="008264EA">
        <w:rPr>
          <w:rFonts w:ascii="Arial" w:hAnsi="Arial" w:cs="Arial"/>
          <w:b/>
          <w:bCs/>
          <w:sz w:val="24"/>
          <w:szCs w:val="24"/>
        </w:rPr>
        <w:t>Sessão Ordinária do dia 4 de fevereiro de 2025 - Ata n.</w:t>
      </w:r>
      <w:r w:rsidR="00811104" w:rsidRPr="008264EA">
        <w:rPr>
          <w:rFonts w:ascii="Arial" w:hAnsi="Arial" w:cs="Arial"/>
          <w:b/>
          <w:bCs/>
          <w:sz w:val="24"/>
          <w:szCs w:val="24"/>
        </w:rPr>
        <w:t>º</w:t>
      </w:r>
      <w:r w:rsidRPr="008264EA">
        <w:rPr>
          <w:rFonts w:ascii="Arial" w:hAnsi="Arial" w:cs="Arial"/>
          <w:b/>
          <w:bCs/>
          <w:sz w:val="24"/>
          <w:szCs w:val="24"/>
        </w:rPr>
        <w:t xml:space="preserve"> 1.</w:t>
      </w:r>
    </w:p>
    <w:p w:rsidR="009F45E6" w:rsidRPr="008264EA" w:rsidRDefault="009F45E6" w:rsidP="008264EA">
      <w:pPr>
        <w:pStyle w:val="SemEspaamento"/>
        <w:spacing w:before="100" w:beforeAutospacing="1" w:after="100" w:afterAutospacing="1" w:line="360" w:lineRule="auto"/>
        <w:jc w:val="both"/>
        <w:rPr>
          <w:rFonts w:ascii="Arial" w:hAnsi="Arial" w:cs="Arial"/>
          <w:sz w:val="24"/>
          <w:szCs w:val="24"/>
        </w:rPr>
      </w:pPr>
      <w:r w:rsidRPr="008264EA">
        <w:rPr>
          <w:rFonts w:ascii="Arial" w:hAnsi="Arial" w:cs="Arial"/>
          <w:sz w:val="24"/>
          <w:szCs w:val="24"/>
          <w:lang w:val="pt-PT"/>
        </w:rPr>
        <w:t xml:space="preserve">Aos </w:t>
      </w:r>
      <w:r w:rsidR="00DE6261">
        <w:rPr>
          <w:rFonts w:ascii="Arial" w:hAnsi="Arial" w:cs="Arial"/>
          <w:sz w:val="24"/>
          <w:szCs w:val="24"/>
          <w:lang w:val="pt-PT"/>
        </w:rPr>
        <w:t>quatro</w:t>
      </w:r>
      <w:r w:rsidRPr="008264EA">
        <w:rPr>
          <w:rFonts w:ascii="Arial" w:hAnsi="Arial" w:cs="Arial"/>
          <w:sz w:val="24"/>
          <w:szCs w:val="24"/>
          <w:lang w:val="pt-PT"/>
        </w:rPr>
        <w:t xml:space="preserve"> dias do mês de </w:t>
      </w:r>
      <w:r w:rsidR="00DE6261">
        <w:rPr>
          <w:rFonts w:ascii="Arial" w:hAnsi="Arial" w:cs="Arial"/>
          <w:sz w:val="24"/>
          <w:szCs w:val="24"/>
          <w:lang w:val="pt-PT"/>
        </w:rPr>
        <w:t>fevereiro</w:t>
      </w:r>
      <w:r w:rsidRPr="008264EA">
        <w:rPr>
          <w:rFonts w:ascii="Arial" w:hAnsi="Arial" w:cs="Arial"/>
          <w:sz w:val="24"/>
          <w:szCs w:val="24"/>
          <w:lang w:val="pt-PT"/>
        </w:rPr>
        <w:t xml:space="preserve"> de dois mil e vinte e </w:t>
      </w:r>
      <w:r w:rsidR="00DE6261">
        <w:rPr>
          <w:rFonts w:ascii="Arial" w:hAnsi="Arial" w:cs="Arial"/>
          <w:sz w:val="24"/>
          <w:szCs w:val="24"/>
          <w:lang w:val="pt-PT"/>
        </w:rPr>
        <w:t>cinco</w:t>
      </w:r>
      <w:r w:rsidRPr="008264EA">
        <w:rPr>
          <w:rFonts w:ascii="Arial" w:hAnsi="Arial" w:cs="Arial"/>
          <w:sz w:val="24"/>
          <w:szCs w:val="24"/>
          <w:lang w:val="pt-PT"/>
        </w:rPr>
        <w:t xml:space="preserve">, </w:t>
      </w:r>
      <w:r w:rsidRPr="008264EA">
        <w:rPr>
          <w:rFonts w:ascii="Arial" w:hAnsi="Arial" w:cs="Arial"/>
          <w:sz w:val="24"/>
          <w:szCs w:val="24"/>
        </w:rPr>
        <w:t xml:space="preserve">no Plenário do Centro Legislativo Presidente Aníbal </w:t>
      </w:r>
      <w:proofErr w:type="spellStart"/>
      <w:r w:rsidRPr="008264EA">
        <w:rPr>
          <w:rFonts w:ascii="Arial" w:hAnsi="Arial" w:cs="Arial"/>
          <w:sz w:val="24"/>
          <w:szCs w:val="24"/>
        </w:rPr>
        <w:t>Khury</w:t>
      </w:r>
      <w:proofErr w:type="spellEnd"/>
      <w:r w:rsidRPr="008264EA">
        <w:rPr>
          <w:rFonts w:ascii="Arial" w:hAnsi="Arial" w:cs="Arial"/>
          <w:sz w:val="24"/>
          <w:szCs w:val="24"/>
        </w:rPr>
        <w:t>, à hora regimental, foi registrado o quórum necessário de Parlamentares.</w:t>
      </w:r>
    </w:p>
    <w:p w:rsidR="00966F45" w:rsidRDefault="005E7F16" w:rsidP="008264EA">
      <w:pPr>
        <w:spacing w:before="100" w:beforeAutospacing="1" w:after="100" w:afterAutospacing="1" w:line="360" w:lineRule="auto"/>
        <w:jc w:val="both"/>
        <w:rPr>
          <w:rFonts w:ascii="Arial" w:hAnsi="Arial" w:cs="Arial"/>
          <w:sz w:val="24"/>
          <w:szCs w:val="24"/>
        </w:rPr>
      </w:pPr>
      <w:proofErr w:type="gramStart"/>
      <w:r w:rsidRPr="008264EA">
        <w:rPr>
          <w:rFonts w:ascii="Arial" w:hAnsi="Arial" w:cs="Arial"/>
          <w:b/>
          <w:sz w:val="24"/>
          <w:szCs w:val="24"/>
        </w:rPr>
        <w:t>SR.</w:t>
      </w:r>
      <w:proofErr w:type="gramEnd"/>
      <w:r w:rsidRPr="008264EA">
        <w:rPr>
          <w:rFonts w:ascii="Arial" w:hAnsi="Arial" w:cs="Arial"/>
          <w:b/>
          <w:sz w:val="24"/>
          <w:szCs w:val="24"/>
        </w:rPr>
        <w:t xml:space="preserve"> MESTRE DE CERIMÔNIAS: </w:t>
      </w:r>
      <w:r w:rsidRPr="008264EA">
        <w:rPr>
          <w:rFonts w:ascii="Arial" w:hAnsi="Arial" w:cs="Arial"/>
          <w:sz w:val="24"/>
          <w:szCs w:val="24"/>
        </w:rPr>
        <w:t xml:space="preserve">Senhoras e </w:t>
      </w:r>
      <w:r w:rsidR="00DE6261">
        <w:rPr>
          <w:rFonts w:ascii="Arial" w:hAnsi="Arial" w:cs="Arial"/>
          <w:sz w:val="24"/>
          <w:szCs w:val="24"/>
        </w:rPr>
        <w:t>S</w:t>
      </w:r>
      <w:r w:rsidRPr="008264EA">
        <w:rPr>
          <w:rFonts w:ascii="Arial" w:hAnsi="Arial" w:cs="Arial"/>
          <w:sz w:val="24"/>
          <w:szCs w:val="24"/>
        </w:rPr>
        <w:t xml:space="preserve">enhores, muito boa tarde. </w:t>
      </w:r>
      <w:proofErr w:type="gramStart"/>
      <w:r w:rsidRPr="008264EA">
        <w:rPr>
          <w:rFonts w:ascii="Arial" w:hAnsi="Arial" w:cs="Arial"/>
          <w:sz w:val="24"/>
          <w:szCs w:val="24"/>
        </w:rPr>
        <w:t>Sejam</w:t>
      </w:r>
      <w:proofErr w:type="gramEnd"/>
      <w:r w:rsidRPr="008264EA">
        <w:rPr>
          <w:rFonts w:ascii="Arial" w:hAnsi="Arial" w:cs="Arial"/>
          <w:sz w:val="24"/>
          <w:szCs w:val="24"/>
        </w:rPr>
        <w:t xml:space="preserve"> todos muito bem-vindos ao grande Plenário da Assembleia Legislativa do Estado do Paraná, Centro Cívico, Curitiba, Capital do Estado. Queremos informar, obviamente, que estamos ao vivo pela </w:t>
      </w:r>
      <w:r w:rsidRPr="008264EA">
        <w:rPr>
          <w:rFonts w:ascii="Arial" w:hAnsi="Arial" w:cs="Arial"/>
          <w:i/>
          <w:iCs/>
          <w:sz w:val="24"/>
          <w:szCs w:val="24"/>
        </w:rPr>
        <w:t>TV Assembleia</w:t>
      </w:r>
      <w:r w:rsidRPr="008264EA">
        <w:rPr>
          <w:rFonts w:ascii="Arial" w:hAnsi="Arial" w:cs="Arial"/>
          <w:sz w:val="24"/>
          <w:szCs w:val="24"/>
        </w:rPr>
        <w:t xml:space="preserve"> e pelas redes sociais da Casa de Leis do povo paranaense. Por esse motivo, cumprimentamos você, </w:t>
      </w:r>
      <w:proofErr w:type="gramStart"/>
      <w:r w:rsidRPr="008264EA">
        <w:rPr>
          <w:rFonts w:ascii="Arial" w:hAnsi="Arial" w:cs="Arial"/>
          <w:sz w:val="24"/>
          <w:szCs w:val="24"/>
        </w:rPr>
        <w:t>amigo e amiga que nos acompanha a distância em todo o território paranaense</w:t>
      </w:r>
      <w:proofErr w:type="gramEnd"/>
      <w:r w:rsidRPr="008264EA">
        <w:rPr>
          <w:rFonts w:ascii="Arial" w:hAnsi="Arial" w:cs="Arial"/>
          <w:sz w:val="24"/>
          <w:szCs w:val="24"/>
        </w:rPr>
        <w:t>. Esta é a Sessão de Instalação dos Trabalhos da 3.ª Sessão Legislativa da 20.ª Legislatura, ocasião em que, atendendo ao dispositivo constitucional, teremos a leitura da Mensagem e Plano de Governo à Assembleia Legislativa do Paraná, pelo Ex.</w:t>
      </w:r>
      <w:r w:rsidRPr="008264EA">
        <w:rPr>
          <w:rFonts w:ascii="Arial" w:hAnsi="Arial" w:cs="Arial"/>
          <w:sz w:val="24"/>
          <w:szCs w:val="24"/>
          <w:vertAlign w:val="superscript"/>
        </w:rPr>
        <w:t>mo</w:t>
      </w:r>
      <w:r w:rsidRPr="008264EA">
        <w:rPr>
          <w:rFonts w:ascii="Arial" w:hAnsi="Arial" w:cs="Arial"/>
          <w:sz w:val="24"/>
          <w:szCs w:val="24"/>
        </w:rPr>
        <w:t xml:space="preserve"> Sr. João Carlos Ortega, Secretário de Estado Chefe da Casa Civil do Governo do Paraná. Para darmos início a esta Sessão, anunciamos a composição da Mesa, que está da seguinte forma: Presidente da Assembleia Legislativa do Estado do Paraná, Deputado Alexandre </w:t>
      </w:r>
      <w:proofErr w:type="spellStart"/>
      <w:r w:rsidRPr="008264EA">
        <w:rPr>
          <w:rFonts w:ascii="Arial" w:hAnsi="Arial" w:cs="Arial"/>
          <w:sz w:val="24"/>
          <w:szCs w:val="24"/>
        </w:rPr>
        <w:t>Curi</w:t>
      </w:r>
      <w:proofErr w:type="spellEnd"/>
      <w:r w:rsidRPr="008264EA">
        <w:rPr>
          <w:rFonts w:ascii="Arial" w:hAnsi="Arial" w:cs="Arial"/>
          <w:sz w:val="24"/>
          <w:szCs w:val="24"/>
        </w:rPr>
        <w:t>; Ex.</w:t>
      </w:r>
      <w:r w:rsidRPr="008264EA">
        <w:rPr>
          <w:rFonts w:ascii="Arial" w:hAnsi="Arial" w:cs="Arial"/>
          <w:sz w:val="24"/>
          <w:szCs w:val="24"/>
          <w:vertAlign w:val="superscript"/>
        </w:rPr>
        <w:t>mo</w:t>
      </w:r>
      <w:r w:rsidR="00966F45">
        <w:rPr>
          <w:rFonts w:ascii="Arial" w:hAnsi="Arial" w:cs="Arial"/>
          <w:sz w:val="24"/>
          <w:szCs w:val="24"/>
          <w:vertAlign w:val="superscript"/>
        </w:rPr>
        <w:t xml:space="preserve"> </w:t>
      </w:r>
      <w:r w:rsidRPr="008264EA">
        <w:rPr>
          <w:rFonts w:ascii="Arial" w:hAnsi="Arial" w:cs="Arial"/>
          <w:sz w:val="24"/>
          <w:szCs w:val="24"/>
        </w:rPr>
        <w:t>Sr. João Carlos Ortega, Secretário de Estado Chefe da Casa Civil do Estado do Paraná; Ex.</w:t>
      </w:r>
      <w:r w:rsidRPr="008264EA">
        <w:rPr>
          <w:rFonts w:ascii="Arial" w:hAnsi="Arial" w:cs="Arial"/>
          <w:sz w:val="24"/>
          <w:szCs w:val="24"/>
          <w:vertAlign w:val="superscript"/>
        </w:rPr>
        <w:t>mo</w:t>
      </w:r>
      <w:r w:rsidRPr="008264EA">
        <w:rPr>
          <w:rFonts w:ascii="Arial" w:hAnsi="Arial" w:cs="Arial"/>
          <w:sz w:val="24"/>
          <w:szCs w:val="24"/>
        </w:rPr>
        <w:t xml:space="preserve"> Sr. Ivens Linhares, Presidente do Tribunal de Contas do Estado do Paraná; Ex.</w:t>
      </w:r>
      <w:r w:rsidRPr="008264EA">
        <w:rPr>
          <w:rFonts w:ascii="Arial" w:hAnsi="Arial" w:cs="Arial"/>
          <w:sz w:val="24"/>
          <w:szCs w:val="24"/>
          <w:vertAlign w:val="superscript"/>
        </w:rPr>
        <w:t>mo</w:t>
      </w:r>
      <w:r w:rsidR="00966F45">
        <w:rPr>
          <w:rFonts w:ascii="Arial" w:hAnsi="Arial" w:cs="Arial"/>
          <w:sz w:val="24"/>
          <w:szCs w:val="24"/>
          <w:vertAlign w:val="superscript"/>
        </w:rPr>
        <w:t xml:space="preserve"> </w:t>
      </w:r>
      <w:r w:rsidRPr="008264EA">
        <w:rPr>
          <w:rFonts w:ascii="Arial" w:hAnsi="Arial" w:cs="Arial"/>
          <w:sz w:val="24"/>
          <w:szCs w:val="24"/>
        </w:rPr>
        <w:t xml:space="preserve">Sr. Armando Sobreiro Neto, Subprocurador-Geral de Justiça para Assuntos Jurídicos do Estado do Paraná; </w:t>
      </w:r>
      <w:proofErr w:type="spellStart"/>
      <w:r w:rsidRPr="008264EA">
        <w:rPr>
          <w:rFonts w:ascii="Arial" w:hAnsi="Arial" w:cs="Arial"/>
          <w:sz w:val="24"/>
          <w:szCs w:val="24"/>
        </w:rPr>
        <w:t>Ex.</w:t>
      </w:r>
      <w:r w:rsidRPr="008264EA">
        <w:rPr>
          <w:rFonts w:ascii="Arial" w:hAnsi="Arial" w:cs="Arial"/>
          <w:sz w:val="24"/>
          <w:szCs w:val="24"/>
          <w:vertAlign w:val="superscript"/>
        </w:rPr>
        <w:t>mos</w:t>
      </w:r>
      <w:proofErr w:type="spellEnd"/>
      <w:r w:rsidRPr="008264EA">
        <w:rPr>
          <w:rFonts w:ascii="Arial" w:hAnsi="Arial" w:cs="Arial"/>
          <w:sz w:val="24"/>
          <w:szCs w:val="24"/>
        </w:rPr>
        <w:t xml:space="preserve"> </w:t>
      </w:r>
      <w:proofErr w:type="gramStart"/>
      <w:r w:rsidRPr="008264EA">
        <w:rPr>
          <w:rFonts w:ascii="Arial" w:hAnsi="Arial" w:cs="Arial"/>
          <w:sz w:val="24"/>
          <w:szCs w:val="24"/>
        </w:rPr>
        <w:t>Sr.</w:t>
      </w:r>
      <w:proofErr w:type="gramEnd"/>
      <w:r w:rsidRPr="008264EA">
        <w:rPr>
          <w:rFonts w:ascii="Arial" w:hAnsi="Arial" w:cs="Arial"/>
          <w:sz w:val="24"/>
          <w:szCs w:val="24"/>
          <w:vertAlign w:val="superscript"/>
        </w:rPr>
        <w:t>s</w:t>
      </w:r>
      <w:r w:rsidRPr="008264EA">
        <w:rPr>
          <w:rFonts w:ascii="Arial" w:hAnsi="Arial" w:cs="Arial"/>
          <w:sz w:val="24"/>
          <w:szCs w:val="24"/>
        </w:rPr>
        <w:t xml:space="preserve"> Deputados Gugu Bueno, 1.º Secretário deste Poder, e Maria Victoria, 2.ª Secretária. Deputado Alexandre </w:t>
      </w:r>
      <w:proofErr w:type="spellStart"/>
      <w:r w:rsidRPr="008264EA">
        <w:rPr>
          <w:rFonts w:ascii="Arial" w:hAnsi="Arial" w:cs="Arial"/>
          <w:sz w:val="24"/>
          <w:szCs w:val="24"/>
        </w:rPr>
        <w:t>Curi</w:t>
      </w:r>
      <w:proofErr w:type="spellEnd"/>
      <w:r w:rsidRPr="008264EA">
        <w:rPr>
          <w:rFonts w:ascii="Arial" w:hAnsi="Arial" w:cs="Arial"/>
          <w:sz w:val="24"/>
          <w:szCs w:val="24"/>
        </w:rPr>
        <w:t xml:space="preserve">, Presidente, </w:t>
      </w:r>
      <w:r w:rsidRPr="008264EA">
        <w:rPr>
          <w:rFonts w:ascii="Arial" w:hAnsi="Arial" w:cs="Arial"/>
          <w:sz w:val="24"/>
          <w:szCs w:val="24"/>
        </w:rPr>
        <w:lastRenderedPageBreak/>
        <w:t>queremos agradecer, em vosso nome e do Poder Legislativo Estadual Paranaense, a presença e a participação do Ex.</w:t>
      </w:r>
      <w:r w:rsidRPr="008264EA">
        <w:rPr>
          <w:rFonts w:ascii="Arial" w:hAnsi="Arial" w:cs="Arial"/>
          <w:sz w:val="24"/>
          <w:szCs w:val="24"/>
          <w:vertAlign w:val="superscript"/>
        </w:rPr>
        <w:t>mo</w:t>
      </w:r>
      <w:r w:rsidRPr="008264EA">
        <w:rPr>
          <w:rFonts w:ascii="Arial" w:hAnsi="Arial" w:cs="Arial"/>
          <w:sz w:val="24"/>
          <w:szCs w:val="24"/>
        </w:rPr>
        <w:t xml:space="preserve"> </w:t>
      </w:r>
      <w:proofErr w:type="gramStart"/>
      <w:r w:rsidRPr="008264EA">
        <w:rPr>
          <w:rFonts w:ascii="Arial" w:hAnsi="Arial" w:cs="Arial"/>
          <w:sz w:val="24"/>
          <w:szCs w:val="24"/>
        </w:rPr>
        <w:t>Sr.</w:t>
      </w:r>
      <w:proofErr w:type="gramEnd"/>
      <w:r w:rsidRPr="008264EA">
        <w:rPr>
          <w:rFonts w:ascii="Arial" w:hAnsi="Arial" w:cs="Arial"/>
          <w:sz w:val="24"/>
          <w:szCs w:val="24"/>
        </w:rPr>
        <w:t xml:space="preserve"> Superintendente em Relações Institucionais do Governo, Ex-Deputado Renato </w:t>
      </w:r>
      <w:proofErr w:type="spellStart"/>
      <w:r w:rsidRPr="008264EA">
        <w:rPr>
          <w:rFonts w:ascii="Arial" w:hAnsi="Arial" w:cs="Arial"/>
          <w:sz w:val="24"/>
          <w:szCs w:val="24"/>
        </w:rPr>
        <w:t>Adur</w:t>
      </w:r>
      <w:proofErr w:type="spellEnd"/>
      <w:r w:rsidRPr="008264EA">
        <w:rPr>
          <w:rFonts w:ascii="Arial" w:hAnsi="Arial" w:cs="Arial"/>
          <w:sz w:val="24"/>
          <w:szCs w:val="24"/>
        </w:rPr>
        <w:t xml:space="preserve">, que está conosco; a presença e a participação do Vereador da querida Mandaguari, Vereador Fabio </w:t>
      </w:r>
      <w:proofErr w:type="spellStart"/>
      <w:r w:rsidRPr="008264EA">
        <w:rPr>
          <w:rFonts w:ascii="Arial" w:hAnsi="Arial" w:cs="Arial"/>
          <w:sz w:val="24"/>
          <w:szCs w:val="24"/>
        </w:rPr>
        <w:t>Sukekava</w:t>
      </w:r>
      <w:proofErr w:type="spellEnd"/>
      <w:r w:rsidRPr="008264EA">
        <w:rPr>
          <w:rFonts w:ascii="Arial" w:hAnsi="Arial" w:cs="Arial"/>
          <w:sz w:val="24"/>
          <w:szCs w:val="24"/>
        </w:rPr>
        <w:t xml:space="preserve">. Agradecendo e cumprimentando aos </w:t>
      </w:r>
      <w:proofErr w:type="gramStart"/>
      <w:r w:rsidRPr="008264EA">
        <w:rPr>
          <w:rFonts w:ascii="Arial" w:hAnsi="Arial" w:cs="Arial"/>
          <w:sz w:val="24"/>
          <w:szCs w:val="24"/>
        </w:rPr>
        <w:t>Sr.</w:t>
      </w:r>
      <w:proofErr w:type="gramEnd"/>
      <w:r w:rsidRPr="008264EA">
        <w:rPr>
          <w:rFonts w:ascii="Arial" w:hAnsi="Arial" w:cs="Arial"/>
          <w:sz w:val="24"/>
          <w:szCs w:val="24"/>
          <w:vertAlign w:val="superscript"/>
        </w:rPr>
        <w:t>s</w:t>
      </w:r>
      <w:r w:rsidRPr="008264EA">
        <w:rPr>
          <w:rFonts w:ascii="Arial" w:hAnsi="Arial" w:cs="Arial"/>
          <w:sz w:val="24"/>
          <w:szCs w:val="24"/>
        </w:rPr>
        <w:t xml:space="preserve"> Parlamentares e, novamente, aos amigos e amigas que nos acompanham a distância pela </w:t>
      </w:r>
      <w:r w:rsidRPr="008264EA">
        <w:rPr>
          <w:rFonts w:ascii="Arial" w:hAnsi="Arial" w:cs="Arial"/>
          <w:i/>
          <w:iCs/>
          <w:sz w:val="24"/>
          <w:szCs w:val="24"/>
        </w:rPr>
        <w:t xml:space="preserve">TV Assembleia </w:t>
      </w:r>
      <w:r w:rsidRPr="008264EA">
        <w:rPr>
          <w:rFonts w:ascii="Arial" w:hAnsi="Arial" w:cs="Arial"/>
          <w:sz w:val="24"/>
          <w:szCs w:val="24"/>
        </w:rPr>
        <w:t xml:space="preserve">e redes sociais. </w:t>
      </w:r>
    </w:p>
    <w:p w:rsidR="005E7F16" w:rsidRPr="008264EA" w:rsidRDefault="005E7F16" w:rsidP="008264EA">
      <w:pPr>
        <w:spacing w:before="100" w:beforeAutospacing="1" w:after="100" w:afterAutospacing="1" w:line="360" w:lineRule="auto"/>
        <w:jc w:val="both"/>
        <w:rPr>
          <w:rFonts w:ascii="Arial" w:hAnsi="Arial" w:cs="Arial"/>
          <w:sz w:val="24"/>
          <w:szCs w:val="24"/>
        </w:rPr>
      </w:pPr>
      <w:r w:rsidRPr="008264EA">
        <w:rPr>
          <w:rFonts w:ascii="Arial" w:hAnsi="Arial" w:cs="Arial"/>
          <w:sz w:val="24"/>
          <w:szCs w:val="24"/>
        </w:rPr>
        <w:t xml:space="preserve">Com a palavra, para a abertura oficial, senhoras e senhores, Presidente da Assembleia Legislativa do povo do Paraná, Deputado Estadual Alexandre </w:t>
      </w:r>
      <w:proofErr w:type="spellStart"/>
      <w:r w:rsidRPr="008264EA">
        <w:rPr>
          <w:rFonts w:ascii="Arial" w:hAnsi="Arial" w:cs="Arial"/>
          <w:sz w:val="24"/>
          <w:szCs w:val="24"/>
        </w:rPr>
        <w:t>Curi</w:t>
      </w:r>
      <w:proofErr w:type="spellEnd"/>
      <w:r w:rsidRPr="008264EA">
        <w:rPr>
          <w:rFonts w:ascii="Arial" w:hAnsi="Arial" w:cs="Arial"/>
          <w:sz w:val="24"/>
          <w:szCs w:val="24"/>
        </w:rPr>
        <w:t>.</w:t>
      </w:r>
    </w:p>
    <w:p w:rsidR="005E7F16" w:rsidRPr="008264EA" w:rsidRDefault="005E7F16" w:rsidP="008264EA">
      <w:pPr>
        <w:spacing w:before="100" w:beforeAutospacing="1" w:after="100" w:afterAutospacing="1" w:line="360" w:lineRule="auto"/>
        <w:jc w:val="both"/>
        <w:rPr>
          <w:rFonts w:ascii="Arial" w:hAnsi="Arial" w:cs="Arial"/>
          <w:sz w:val="24"/>
          <w:szCs w:val="24"/>
        </w:rPr>
      </w:pPr>
      <w:proofErr w:type="gramStart"/>
      <w:r w:rsidRPr="008264EA">
        <w:rPr>
          <w:rFonts w:ascii="Arial" w:hAnsi="Arial" w:cs="Arial"/>
          <w:b/>
          <w:sz w:val="24"/>
          <w:szCs w:val="24"/>
        </w:rPr>
        <w:t>SR.</w:t>
      </w:r>
      <w:proofErr w:type="gramEnd"/>
      <w:r w:rsidRPr="008264EA">
        <w:rPr>
          <w:rFonts w:ascii="Arial" w:hAnsi="Arial" w:cs="Arial"/>
          <w:b/>
          <w:sz w:val="24"/>
          <w:szCs w:val="24"/>
        </w:rPr>
        <w:t xml:space="preserve"> PRESIDENTE (Deputado Alexandre </w:t>
      </w:r>
      <w:proofErr w:type="spellStart"/>
      <w:r w:rsidRPr="008264EA">
        <w:rPr>
          <w:rFonts w:ascii="Arial" w:hAnsi="Arial" w:cs="Arial"/>
          <w:b/>
          <w:sz w:val="24"/>
          <w:szCs w:val="24"/>
        </w:rPr>
        <w:t>Curi</w:t>
      </w:r>
      <w:proofErr w:type="spellEnd"/>
      <w:r w:rsidRPr="008264EA">
        <w:rPr>
          <w:rFonts w:ascii="Arial" w:hAnsi="Arial" w:cs="Arial"/>
          <w:b/>
          <w:sz w:val="24"/>
          <w:szCs w:val="24"/>
        </w:rPr>
        <w:t xml:space="preserve"> – PSD): </w:t>
      </w:r>
      <w:r w:rsidRPr="008264EA">
        <w:rPr>
          <w:rFonts w:ascii="Arial" w:hAnsi="Arial" w:cs="Arial"/>
          <w:i/>
          <w:iCs/>
          <w:sz w:val="24"/>
          <w:szCs w:val="24"/>
        </w:rPr>
        <w:t>“Sob a proteção de Deus”</w:t>
      </w:r>
      <w:r w:rsidRPr="008264EA">
        <w:rPr>
          <w:rFonts w:ascii="Arial" w:hAnsi="Arial" w:cs="Arial"/>
          <w:sz w:val="24"/>
          <w:szCs w:val="24"/>
        </w:rPr>
        <w:t xml:space="preserve">, iniciamos os nossos trabalhos e </w:t>
      </w:r>
      <w:r w:rsidRPr="00966F45">
        <w:rPr>
          <w:rFonts w:ascii="Arial" w:hAnsi="Arial" w:cs="Arial"/>
          <w:b/>
          <w:sz w:val="24"/>
          <w:szCs w:val="24"/>
        </w:rPr>
        <w:t>declaro instalado o período de Sessões Ordinárias da 3.ª Sessão Legislativa da 20.ª Legislatura.</w:t>
      </w:r>
      <w:r w:rsidRPr="008264EA">
        <w:rPr>
          <w:rFonts w:ascii="Arial" w:hAnsi="Arial" w:cs="Arial"/>
          <w:sz w:val="24"/>
          <w:szCs w:val="24"/>
        </w:rPr>
        <w:t xml:space="preserve"> Consulto o 1.º Secretário se há Expediente a ser lido.</w:t>
      </w:r>
    </w:p>
    <w:p w:rsidR="005E7F16" w:rsidRPr="008264EA" w:rsidRDefault="005E7F16" w:rsidP="008264EA">
      <w:pPr>
        <w:spacing w:before="100" w:beforeAutospacing="1" w:after="100" w:afterAutospacing="1" w:line="360" w:lineRule="auto"/>
        <w:jc w:val="both"/>
        <w:rPr>
          <w:rFonts w:ascii="Arial" w:hAnsi="Arial" w:cs="Arial"/>
          <w:sz w:val="24"/>
          <w:szCs w:val="24"/>
        </w:rPr>
      </w:pPr>
      <w:proofErr w:type="gramStart"/>
      <w:r w:rsidRPr="008264EA">
        <w:rPr>
          <w:rFonts w:ascii="Arial" w:hAnsi="Arial" w:cs="Arial"/>
          <w:b/>
          <w:sz w:val="24"/>
          <w:szCs w:val="24"/>
        </w:rPr>
        <w:t>SR.</w:t>
      </w:r>
      <w:proofErr w:type="gramEnd"/>
      <w:r w:rsidRPr="008264EA">
        <w:rPr>
          <w:rFonts w:ascii="Arial" w:hAnsi="Arial" w:cs="Arial"/>
          <w:b/>
          <w:sz w:val="24"/>
          <w:szCs w:val="24"/>
        </w:rPr>
        <w:t xml:space="preserve"> 1.º SECRETÁRIO (Deputado Gugu Bueno – PSD): </w:t>
      </w:r>
      <w:r w:rsidRPr="008264EA">
        <w:rPr>
          <w:rFonts w:ascii="Arial" w:hAnsi="Arial" w:cs="Arial"/>
          <w:sz w:val="24"/>
          <w:szCs w:val="24"/>
        </w:rPr>
        <w:t>Boa tarde, Sr. Presidente. Há Expediente a ser lido, o que passo a fazer neste momento.</w:t>
      </w:r>
      <w:r w:rsidR="00966F45">
        <w:rPr>
          <w:rFonts w:ascii="Arial" w:hAnsi="Arial" w:cs="Arial"/>
          <w:sz w:val="24"/>
          <w:szCs w:val="24"/>
        </w:rPr>
        <w:t xml:space="preserve"> </w:t>
      </w:r>
      <w:r w:rsidRPr="008264EA">
        <w:rPr>
          <w:rFonts w:ascii="Arial" w:hAnsi="Arial" w:cs="Arial"/>
          <w:sz w:val="24"/>
          <w:szCs w:val="24"/>
        </w:rPr>
        <w:t xml:space="preserve">(Procedeu à leitura dos documentos protocolados que compunham o Expediente do dia.) </w:t>
      </w:r>
    </w:p>
    <w:p w:rsidR="005E7F16" w:rsidRPr="008264EA" w:rsidRDefault="005E7F16" w:rsidP="008264EA">
      <w:pPr>
        <w:autoSpaceDE w:val="0"/>
        <w:autoSpaceDN w:val="0"/>
        <w:adjustRightInd w:val="0"/>
        <w:spacing w:before="100" w:beforeAutospacing="1" w:after="100" w:afterAutospacing="1" w:line="360" w:lineRule="auto"/>
        <w:jc w:val="both"/>
        <w:rPr>
          <w:rFonts w:ascii="Arial" w:hAnsi="Arial" w:cs="Arial"/>
          <w:sz w:val="24"/>
          <w:szCs w:val="24"/>
        </w:rPr>
      </w:pPr>
      <w:r w:rsidRPr="008264EA">
        <w:rPr>
          <w:rFonts w:ascii="Arial" w:hAnsi="Arial" w:cs="Arial"/>
          <w:b/>
          <w:bCs/>
          <w:sz w:val="24"/>
          <w:szCs w:val="24"/>
        </w:rPr>
        <w:t xml:space="preserve">EXPEDIENTE: </w:t>
      </w:r>
      <w:r w:rsidRPr="008264EA">
        <w:rPr>
          <w:rFonts w:ascii="Arial" w:hAnsi="Arial" w:cs="Arial"/>
          <w:sz w:val="24"/>
          <w:szCs w:val="24"/>
        </w:rPr>
        <w:t>(Transcrição dos documentos recebidos pela Assembleia, que se encontram sob a guarda das Comissões e Diretorias.)</w:t>
      </w:r>
    </w:p>
    <w:p w:rsidR="005E7F16" w:rsidRPr="008264EA" w:rsidRDefault="005E7F16" w:rsidP="00CB4BBF">
      <w:pPr>
        <w:autoSpaceDE w:val="0"/>
        <w:spacing w:before="100" w:beforeAutospacing="1" w:after="100" w:afterAutospacing="1" w:line="360" w:lineRule="auto"/>
        <w:jc w:val="both"/>
        <w:rPr>
          <w:rFonts w:ascii="Arial" w:hAnsi="Arial" w:cs="Arial"/>
          <w:sz w:val="24"/>
          <w:szCs w:val="24"/>
        </w:rPr>
      </w:pPr>
      <w:r w:rsidRPr="008264EA">
        <w:rPr>
          <w:rFonts w:ascii="Arial" w:hAnsi="Arial" w:cs="Arial"/>
          <w:b/>
          <w:bCs/>
          <w:sz w:val="24"/>
          <w:szCs w:val="24"/>
          <w:lang w:eastAsia="pt-BR"/>
        </w:rPr>
        <w:t xml:space="preserve">Ofícios: </w:t>
      </w:r>
      <w:r w:rsidRPr="008264EA">
        <w:rPr>
          <w:rFonts w:ascii="Arial" w:hAnsi="Arial" w:cs="Arial"/>
          <w:sz w:val="24"/>
          <w:szCs w:val="24"/>
          <w:lang w:eastAsia="pt-BR"/>
        </w:rPr>
        <w:t>(</w:t>
      </w:r>
      <w:r w:rsidRPr="008264EA">
        <w:rPr>
          <w:rFonts w:ascii="Arial" w:hAnsi="Arial" w:cs="Arial"/>
          <w:sz w:val="24"/>
          <w:szCs w:val="24"/>
          <w:u w:val="single"/>
          <w:lang w:eastAsia="pt-BR"/>
        </w:rPr>
        <w:t>Encaminhados à Diretoria Legislativa para providências</w:t>
      </w:r>
      <w:r w:rsidRPr="008264EA">
        <w:rPr>
          <w:rFonts w:ascii="Arial" w:hAnsi="Arial" w:cs="Arial"/>
          <w:sz w:val="24"/>
          <w:szCs w:val="24"/>
          <w:lang w:eastAsia="pt-BR"/>
        </w:rPr>
        <w:t>.)</w:t>
      </w:r>
      <w:r w:rsidR="00966F45">
        <w:rPr>
          <w:rFonts w:ascii="Arial" w:hAnsi="Arial" w:cs="Arial"/>
          <w:sz w:val="24"/>
          <w:szCs w:val="24"/>
          <w:lang w:eastAsia="pt-BR"/>
        </w:rPr>
        <w:t xml:space="preserve"> </w:t>
      </w:r>
      <w:r w:rsidRPr="008264EA">
        <w:rPr>
          <w:rStyle w:val="A11"/>
          <w:rFonts w:ascii="Arial" w:hAnsi="Arial" w:cs="Arial"/>
          <w:sz w:val="24"/>
          <w:szCs w:val="24"/>
        </w:rPr>
        <w:t>Ofício n.º 1082/2024 da Casa Civil, comunicando a sanção do Projeto de Lei n.º 524/2022, que foi convertido na Lei n.º 22.238; Ofício n.º 1083/2024 da Casa Civil, comunicando a sanção do Projeto de Lei n.º 524/2024, que fo</w:t>
      </w:r>
      <w:r w:rsidR="00CB4BBF">
        <w:rPr>
          <w:rStyle w:val="A11"/>
          <w:rFonts w:ascii="Arial" w:hAnsi="Arial" w:cs="Arial"/>
          <w:sz w:val="24"/>
          <w:szCs w:val="24"/>
        </w:rPr>
        <w:t>i convertido na Lei n.º 22.239;</w:t>
      </w:r>
      <w:r w:rsidRPr="008264EA">
        <w:rPr>
          <w:rStyle w:val="A11"/>
          <w:rFonts w:ascii="Arial" w:hAnsi="Arial" w:cs="Arial"/>
          <w:sz w:val="24"/>
          <w:szCs w:val="24"/>
        </w:rPr>
        <w:t xml:space="preserve"> Ofício n.º 1084/2024 da Casa Civil, comunicando a sanção do Projeto de Lei n.º 510/2024, que foi convertido na Lei n.º 22.236; Ofício n.º 1086/2024 da Casa Civil, comunicando a sanção do Projeto de Lei n.º 187/2024, que foi </w:t>
      </w:r>
      <w:r w:rsidRPr="008264EA">
        <w:rPr>
          <w:rStyle w:val="A11"/>
          <w:rFonts w:ascii="Arial" w:hAnsi="Arial" w:cs="Arial"/>
          <w:sz w:val="24"/>
          <w:szCs w:val="24"/>
        </w:rPr>
        <w:lastRenderedPageBreak/>
        <w:t>convertido na Lei n.º 22.237; Ofício n.º 1087/2024 da Casa Civil, comunicando a sanção do Projeto de Lei n.º 551/2024, que foi convertido na Lei n.º 22.244; Ofício n.º 1088/2024 da Casa Civil, comunicando a sanção do Projeto de Lei n.º 292/2024, que fo</w:t>
      </w:r>
      <w:r w:rsidR="000008B4">
        <w:rPr>
          <w:rStyle w:val="A11"/>
          <w:rFonts w:ascii="Arial" w:hAnsi="Arial" w:cs="Arial"/>
          <w:sz w:val="24"/>
          <w:szCs w:val="24"/>
        </w:rPr>
        <w:t>i convertido na Lei n.º 22.245;</w:t>
      </w:r>
      <w:r w:rsidRPr="008264EA">
        <w:rPr>
          <w:rStyle w:val="A11"/>
          <w:rFonts w:ascii="Arial" w:hAnsi="Arial" w:cs="Arial"/>
          <w:sz w:val="24"/>
          <w:szCs w:val="24"/>
        </w:rPr>
        <w:t xml:space="preserve"> Ofício n.º 1089/2024 da Casa Civil, comunicando a sanção do Projeto de Lei n.º 284/2024, que foi convertido na Lei n.º 22.246; Ofício n.º 1090/2024 da Casa Civil, comunicando a sanção do Projeto de Lei n.º 211/2024, que fo</w:t>
      </w:r>
      <w:r w:rsidR="000008B4">
        <w:rPr>
          <w:rStyle w:val="A11"/>
          <w:rFonts w:ascii="Arial" w:hAnsi="Arial" w:cs="Arial"/>
          <w:sz w:val="24"/>
          <w:szCs w:val="24"/>
        </w:rPr>
        <w:t>i convertido na Lei n.º 22.247;</w:t>
      </w:r>
      <w:r w:rsidRPr="008264EA">
        <w:rPr>
          <w:rStyle w:val="A11"/>
          <w:rFonts w:ascii="Arial" w:hAnsi="Arial" w:cs="Arial"/>
          <w:sz w:val="24"/>
          <w:szCs w:val="24"/>
        </w:rPr>
        <w:t xml:space="preserve"> Ofício n.º 1091/2024 da Casa Civil, comunicando a sanção do Projeto de Lei n.º 559/2024, que foi convertido na Lei n.º 22.253; Ofício n.º 1092/2024 da Casa Civil, comunicando a sanção do Projeto de Lei n.º 841/2023, que foi convertido na Lei n.º 22.235; Ofício n.º 1093/2024 da Casa Civil, comunicando a sanção do Projeto de Lei n.º 662/2024, que foi convertido na Lei n.º 22.252; Ofício n.º 1094/2024 da Casa Civil, comunicando a sanção do Projeto de Lei n.º 662/2023, que foi convertido na Lei n.º 22.255; Ofício n.º 1095/2024 da Casa Civil, comunicando a sanção do Projeto de Lei n.º 417/2024, que foi convertido na Lei n.º 22.251; Ofício n.º 1096/2024 da Casa Civil, comunicando a sanção do Projeto de Lei n.º 23/2024, que fo</w:t>
      </w:r>
      <w:r w:rsidR="000008B4">
        <w:rPr>
          <w:rStyle w:val="A11"/>
          <w:rFonts w:ascii="Arial" w:hAnsi="Arial" w:cs="Arial"/>
          <w:sz w:val="24"/>
          <w:szCs w:val="24"/>
        </w:rPr>
        <w:t>i convertido na Lei n.º 22.254;</w:t>
      </w:r>
      <w:r w:rsidRPr="008264EA">
        <w:rPr>
          <w:rStyle w:val="A11"/>
          <w:rFonts w:ascii="Arial" w:hAnsi="Arial" w:cs="Arial"/>
          <w:sz w:val="24"/>
          <w:szCs w:val="24"/>
        </w:rPr>
        <w:t xml:space="preserve"> Ofício n.º 1097/2024 da Casa Civil, comunicando a sanção do Projeto de Lei n.º 805/2023, que fo</w:t>
      </w:r>
      <w:r w:rsidR="000008B4">
        <w:rPr>
          <w:rStyle w:val="A11"/>
          <w:rFonts w:ascii="Arial" w:hAnsi="Arial" w:cs="Arial"/>
          <w:sz w:val="24"/>
          <w:szCs w:val="24"/>
        </w:rPr>
        <w:t>i convertido na Lei n.º 22.248;</w:t>
      </w:r>
      <w:r w:rsidRPr="008264EA">
        <w:rPr>
          <w:rStyle w:val="A11"/>
          <w:rFonts w:ascii="Arial" w:hAnsi="Arial" w:cs="Arial"/>
          <w:sz w:val="24"/>
          <w:szCs w:val="24"/>
        </w:rPr>
        <w:t xml:space="preserve"> Ofício n.º 1098/2024 da Casa Civil, comunicando a sanção do Projeto de Lei n.º 004/2024, que foi convertido na Lei n.º 22.246; Ofício n.º 1099/2024 da Casa Civil, comunicando a sanção do Projeto de Lei n.º 660/2024, que foi convertido na Lei n.º 22.249; Ofício n.º 1100/2024 da Casa Civil, comunicando a sanção do Projeto de Lei n.º</w:t>
      </w:r>
      <w:r w:rsidR="000008B4">
        <w:rPr>
          <w:rStyle w:val="A11"/>
          <w:rFonts w:ascii="Arial" w:hAnsi="Arial" w:cs="Arial"/>
          <w:sz w:val="24"/>
          <w:szCs w:val="24"/>
        </w:rPr>
        <w:t xml:space="preserve"> </w:t>
      </w:r>
      <w:r w:rsidRPr="008264EA">
        <w:rPr>
          <w:rStyle w:val="A11"/>
          <w:rFonts w:ascii="Arial" w:hAnsi="Arial" w:cs="Arial"/>
          <w:sz w:val="24"/>
          <w:szCs w:val="24"/>
        </w:rPr>
        <w:t>196/2021, que fo</w:t>
      </w:r>
      <w:r w:rsidR="000008B4">
        <w:rPr>
          <w:rStyle w:val="A11"/>
          <w:rFonts w:ascii="Arial" w:hAnsi="Arial" w:cs="Arial"/>
          <w:sz w:val="24"/>
          <w:szCs w:val="24"/>
        </w:rPr>
        <w:t>i convertido na Lei n.º 22.242;</w:t>
      </w:r>
      <w:r w:rsidRPr="008264EA">
        <w:rPr>
          <w:rStyle w:val="A11"/>
          <w:rFonts w:ascii="Arial" w:hAnsi="Arial" w:cs="Arial"/>
          <w:sz w:val="24"/>
          <w:szCs w:val="24"/>
        </w:rPr>
        <w:t xml:space="preserve"> Ofício n.º 1101/2024 da Casa Civil, comunicando a sanção do Projeto de Lei n.º 728/2024, que foi convertido na Lei n.º 22.240; Ofício n.º 1102/2024 da Casa Civil, comunicando a sanção do Projeto de Lei n.º 701/2024, que foi convertido na Lei n.º 22.250; Ofício n.º 1103/2024 da Casa Civil, comunicando a sanção do Projeto de Lei n.º 731/2024, que foi convertido na Lei n.º 22.241;</w:t>
      </w:r>
      <w:r w:rsidR="00CB4BBF">
        <w:rPr>
          <w:rStyle w:val="A11"/>
          <w:rFonts w:ascii="Arial" w:hAnsi="Arial" w:cs="Arial"/>
          <w:sz w:val="24"/>
          <w:szCs w:val="24"/>
        </w:rPr>
        <w:t xml:space="preserve"> </w:t>
      </w:r>
      <w:r w:rsidRPr="008264EA">
        <w:rPr>
          <w:rStyle w:val="A11"/>
          <w:rFonts w:ascii="Arial" w:hAnsi="Arial" w:cs="Arial"/>
          <w:sz w:val="24"/>
          <w:szCs w:val="24"/>
        </w:rPr>
        <w:t xml:space="preserve">Ofício n.º 1105/2024 da Casa Civil, comunicando a sanção do Projeto de Lei n.º 683/2024, que foi convertido na Lei n.º 22.243; Ofício n.º 1114/2024 da Casa Civil, comunicando a sanção do Projeto </w:t>
      </w:r>
      <w:r w:rsidRPr="008264EA">
        <w:rPr>
          <w:rStyle w:val="A11"/>
          <w:rFonts w:ascii="Arial" w:hAnsi="Arial" w:cs="Arial"/>
          <w:sz w:val="24"/>
          <w:szCs w:val="24"/>
        </w:rPr>
        <w:lastRenderedPageBreak/>
        <w:t>de Lei n.º 693/2024, que fo</w:t>
      </w:r>
      <w:r w:rsidR="000008B4">
        <w:rPr>
          <w:rStyle w:val="A11"/>
          <w:rFonts w:ascii="Arial" w:hAnsi="Arial" w:cs="Arial"/>
          <w:sz w:val="24"/>
          <w:szCs w:val="24"/>
        </w:rPr>
        <w:t>i convertido na Lei n.º 22.270;</w:t>
      </w:r>
      <w:r w:rsidRPr="008264EA">
        <w:rPr>
          <w:rStyle w:val="A11"/>
          <w:rFonts w:ascii="Arial" w:hAnsi="Arial" w:cs="Arial"/>
          <w:sz w:val="24"/>
          <w:szCs w:val="24"/>
        </w:rPr>
        <w:t xml:space="preserve"> Ofício n.º 1115/2024 da Casa Civil, comunicando a sanção do Projeto de Lei n.º 746/2024, que foi convertido na Lei n.º 22.269;</w:t>
      </w:r>
      <w:r w:rsidR="000008B4">
        <w:rPr>
          <w:rStyle w:val="A11"/>
          <w:rFonts w:ascii="Arial" w:hAnsi="Arial" w:cs="Arial"/>
          <w:sz w:val="24"/>
          <w:szCs w:val="24"/>
        </w:rPr>
        <w:t xml:space="preserve"> </w:t>
      </w:r>
      <w:r w:rsidRPr="008264EA">
        <w:rPr>
          <w:rStyle w:val="A11"/>
          <w:rFonts w:ascii="Arial" w:hAnsi="Arial" w:cs="Arial"/>
          <w:sz w:val="24"/>
          <w:szCs w:val="24"/>
        </w:rPr>
        <w:t>Ofício n.º 1116/2024 da Casa Civil, comunicando a sanção do Projeto de Lei n.º 280/2019, que foi convertido na Lei n.º 22.265; Ofício n.º 1118/2024 da Casa Civil, comunicando a sanção do Projeto de Lei n.º 18/2023, que foi convertido na Lei n.º 22.266; Ofício n.º 1119/2024 da Casa Civil, comunicando a sanção do Projeto de Lei n.º 687/2024, que foi convertido na Lei n.º 22.264; Ofício n.º 1120/2024 da Casa Civil, comunicando a sanção do Projeto de Lei n.º 730/2024, que foi convertido na Lei n.º 22.262; Ofício n.º 1122/2024 da Casa Civil, comunicando a sanção do Projeto de Lei n.º 772/2024, que foi convertido na Lei n.º 22.263</w:t>
      </w:r>
      <w:r w:rsidRPr="00863A3B">
        <w:rPr>
          <w:rStyle w:val="A11"/>
          <w:rFonts w:ascii="Arial" w:hAnsi="Arial" w:cs="Arial"/>
          <w:sz w:val="24"/>
          <w:szCs w:val="24"/>
        </w:rPr>
        <w:t>; Ofício n.º 1123/2025 da Casa Civil, comunicando a sanção do Projeto de Lei n.º 5</w:t>
      </w:r>
      <w:r w:rsidR="00863A3B" w:rsidRPr="00863A3B">
        <w:rPr>
          <w:rStyle w:val="A11"/>
          <w:rFonts w:ascii="Arial" w:hAnsi="Arial" w:cs="Arial"/>
          <w:sz w:val="24"/>
          <w:szCs w:val="24"/>
        </w:rPr>
        <w:t>85</w:t>
      </w:r>
      <w:r w:rsidRPr="00863A3B">
        <w:rPr>
          <w:rStyle w:val="A11"/>
          <w:rFonts w:ascii="Arial" w:hAnsi="Arial" w:cs="Arial"/>
          <w:sz w:val="24"/>
          <w:szCs w:val="24"/>
        </w:rPr>
        <w:t>/202</w:t>
      </w:r>
      <w:r w:rsidR="00863A3B" w:rsidRPr="00863A3B">
        <w:rPr>
          <w:rStyle w:val="A11"/>
          <w:rFonts w:ascii="Arial" w:hAnsi="Arial" w:cs="Arial"/>
          <w:sz w:val="24"/>
          <w:szCs w:val="24"/>
        </w:rPr>
        <w:t>4</w:t>
      </w:r>
      <w:r w:rsidRPr="00863A3B">
        <w:rPr>
          <w:rStyle w:val="A11"/>
          <w:rFonts w:ascii="Arial" w:hAnsi="Arial" w:cs="Arial"/>
          <w:sz w:val="24"/>
          <w:szCs w:val="24"/>
        </w:rPr>
        <w:t>, que foi convertido na Lei n.º 22.2</w:t>
      </w:r>
      <w:r w:rsidR="00863A3B" w:rsidRPr="00863A3B">
        <w:rPr>
          <w:rStyle w:val="A11"/>
          <w:rFonts w:ascii="Arial" w:hAnsi="Arial" w:cs="Arial"/>
          <w:sz w:val="24"/>
          <w:szCs w:val="24"/>
        </w:rPr>
        <w:t>67</w:t>
      </w:r>
      <w:r w:rsidRPr="00863A3B">
        <w:rPr>
          <w:rStyle w:val="A11"/>
          <w:rFonts w:ascii="Arial" w:hAnsi="Arial" w:cs="Arial"/>
          <w:sz w:val="24"/>
          <w:szCs w:val="24"/>
        </w:rPr>
        <w:t>; Ofício n.º 1124/2024 da Casa Civil, comunicando a sanção do Projeto de Lei</w:t>
      </w:r>
      <w:r w:rsidRPr="008264EA">
        <w:rPr>
          <w:rStyle w:val="A11"/>
          <w:rFonts w:ascii="Arial" w:hAnsi="Arial" w:cs="Arial"/>
          <w:sz w:val="24"/>
          <w:szCs w:val="24"/>
        </w:rPr>
        <w:t xml:space="preserve"> n.º 714/2024, que foi convertido na Lei n.º 22.261; Ofício n.º 1125/2024 da Casa Civil, comunicando a sanção do Projeto de Lei n.º 713/2024, que fo</w:t>
      </w:r>
      <w:r w:rsidR="00437395">
        <w:rPr>
          <w:rStyle w:val="A11"/>
          <w:rFonts w:ascii="Arial" w:hAnsi="Arial" w:cs="Arial"/>
          <w:sz w:val="24"/>
          <w:szCs w:val="24"/>
        </w:rPr>
        <w:t>i convertido na Lei n.º 22.268;</w:t>
      </w:r>
      <w:r w:rsidRPr="008264EA">
        <w:rPr>
          <w:rStyle w:val="A11"/>
          <w:rFonts w:ascii="Arial" w:hAnsi="Arial" w:cs="Arial"/>
          <w:sz w:val="24"/>
          <w:szCs w:val="24"/>
        </w:rPr>
        <w:t xml:space="preserve"> Ofício n.º 1135/2024 da Casa Civil, comunicando a sanção do Projeto de Lei n.º 591/2024, que foi convertido na Lei n.º 22.283; Ofício n.º 1136/2024 da Casa Civil, comunicando a sanção do Projeto de Lei n.º 712/2024, que foi convertido na Lei n.º 22.277; Ofício n.º 1137/2024 da Casa Civil, comunicando a sanção do Projeto de Lei n.º 691/2024, que foi convertido na</w:t>
      </w:r>
      <w:r w:rsidR="00437395">
        <w:rPr>
          <w:rStyle w:val="A11"/>
          <w:rFonts w:ascii="Arial" w:hAnsi="Arial" w:cs="Arial"/>
          <w:sz w:val="24"/>
          <w:szCs w:val="24"/>
        </w:rPr>
        <w:t xml:space="preserve"> Lei n.º 22.274;</w:t>
      </w:r>
      <w:r w:rsidRPr="008264EA">
        <w:rPr>
          <w:rStyle w:val="A11"/>
          <w:rFonts w:ascii="Arial" w:hAnsi="Arial" w:cs="Arial"/>
          <w:sz w:val="24"/>
          <w:szCs w:val="24"/>
        </w:rPr>
        <w:t xml:space="preserve"> Ofício n.º 1138/2024 da Casa Civil, comunicando a sanção do Projeto de Lei n.º 678/2024, que fo</w:t>
      </w:r>
      <w:r w:rsidR="00437395">
        <w:rPr>
          <w:rStyle w:val="A11"/>
          <w:rFonts w:ascii="Arial" w:hAnsi="Arial" w:cs="Arial"/>
          <w:sz w:val="24"/>
          <w:szCs w:val="24"/>
        </w:rPr>
        <w:t>i convertido na Lei n.º 22.272;</w:t>
      </w:r>
      <w:r w:rsidRPr="008264EA">
        <w:rPr>
          <w:rStyle w:val="A11"/>
          <w:rFonts w:ascii="Arial" w:hAnsi="Arial" w:cs="Arial"/>
          <w:sz w:val="24"/>
          <w:szCs w:val="24"/>
        </w:rPr>
        <w:t xml:space="preserve"> Ofício n.º 1139/2024 da Casa Civil, comunicando a sanção do Projeto de Lei n.º 676/2024, que foi convertido na Lei n.º 22.273; Ofício n.º 1140/2024 da Casa Civil, comunicando a sanção do Projeto de Lei n.º 666/2024, que foi convertido na Lei n.º 22.275; Ofício n.º 1141/2024 da Casa Civil, comunicando a sanção do Projeto de Lei n.º 504/2024, que foi convertido na Lei n.º 22.276; Ofício n.º 1142/2024 da Casa Civil, comunicando a sanção do Projeto de Lei n.º 416/2024, que foi convertido na Lei n.º 22.282; Ofício n.º 1143/2024 da Casa Civil, comunicando a sanção do Projeto de Lei n.º 500/2021, que foi convertido na Lei</w:t>
      </w:r>
      <w:r w:rsidR="00437395">
        <w:rPr>
          <w:rStyle w:val="A11"/>
          <w:rFonts w:ascii="Arial" w:hAnsi="Arial" w:cs="Arial"/>
          <w:sz w:val="24"/>
          <w:szCs w:val="24"/>
        </w:rPr>
        <w:t xml:space="preserve"> n.º 22.271;</w:t>
      </w:r>
      <w:r w:rsidRPr="008264EA">
        <w:rPr>
          <w:rStyle w:val="A11"/>
          <w:rFonts w:ascii="Arial" w:hAnsi="Arial" w:cs="Arial"/>
          <w:sz w:val="24"/>
          <w:szCs w:val="24"/>
        </w:rPr>
        <w:t xml:space="preserve"> Ofício n.º 1144/2024 da Casa Civil, </w:t>
      </w:r>
      <w:r w:rsidRPr="008264EA">
        <w:rPr>
          <w:rStyle w:val="A11"/>
          <w:rFonts w:ascii="Arial" w:hAnsi="Arial" w:cs="Arial"/>
          <w:sz w:val="24"/>
          <w:szCs w:val="24"/>
        </w:rPr>
        <w:lastRenderedPageBreak/>
        <w:t>comunicando a sanção do Projeto de Lei n.º 520/2021, que foi convertido na Lei n.º 22.278; Ofício n.º 1145/2024 da Casa Civil, comunicando a sanção do Projeto de Lei n.º 11/2020, que foi convertido na Lei n.º 22.279; Ofício n.º 1146/2024 da Casa Civil, comunicando a sanção do Projeto de Lei n.º 72/2022, que fo</w:t>
      </w:r>
      <w:r w:rsidR="00437395">
        <w:rPr>
          <w:rStyle w:val="A11"/>
          <w:rFonts w:ascii="Arial" w:hAnsi="Arial" w:cs="Arial"/>
          <w:sz w:val="24"/>
          <w:szCs w:val="24"/>
        </w:rPr>
        <w:t>i convertido na Lei n.º 22.280;</w:t>
      </w:r>
      <w:r w:rsidRPr="008264EA">
        <w:rPr>
          <w:rStyle w:val="A11"/>
          <w:rFonts w:ascii="Arial" w:hAnsi="Arial" w:cs="Arial"/>
          <w:sz w:val="24"/>
          <w:szCs w:val="24"/>
        </w:rPr>
        <w:t xml:space="preserve"> Ofício n.º 1147/2024 da Casa Civil, comunicando a sanção do Projeto de Lei n.º 773/2024, que foi convertido na Lei n.º 22.281; Ofício n.º 1153/2024 da Casa Civil, comunicando a sanção do Projeto de Lei n.º 973/2023, que fo</w:t>
      </w:r>
      <w:r w:rsidR="00CB4BBF">
        <w:rPr>
          <w:rStyle w:val="A11"/>
          <w:rFonts w:ascii="Arial" w:hAnsi="Arial" w:cs="Arial"/>
          <w:sz w:val="24"/>
          <w:szCs w:val="24"/>
        </w:rPr>
        <w:t>i convertido na Lei n.º 22.284;</w:t>
      </w:r>
      <w:r w:rsidRPr="008264EA">
        <w:rPr>
          <w:rStyle w:val="A11"/>
          <w:rFonts w:ascii="Arial" w:hAnsi="Arial" w:cs="Arial"/>
          <w:sz w:val="24"/>
          <w:szCs w:val="24"/>
        </w:rPr>
        <w:t xml:space="preserve"> Ofício n.º 1351/2024 da Caixa Econômica Federal, comunicando crédito de recursos financeiros </w:t>
      </w:r>
      <w:proofErr w:type="gramStart"/>
      <w:r w:rsidRPr="008264EA">
        <w:rPr>
          <w:rStyle w:val="A11"/>
          <w:rFonts w:ascii="Arial" w:hAnsi="Arial" w:cs="Arial"/>
          <w:sz w:val="24"/>
          <w:szCs w:val="24"/>
        </w:rPr>
        <w:t>sob</w:t>
      </w:r>
      <w:proofErr w:type="gramEnd"/>
      <w:r w:rsidRPr="008264EA">
        <w:rPr>
          <w:rStyle w:val="A11"/>
          <w:rFonts w:ascii="Arial" w:hAnsi="Arial" w:cs="Arial"/>
          <w:sz w:val="24"/>
          <w:szCs w:val="24"/>
        </w:rPr>
        <w:t xml:space="preserve"> bloqueio do Programa “Gestão de Riscos e Resposta a Desastres” e comunicando  a extinção do contrato de repasses; Ofício n.º 2485/2024 da </w:t>
      </w:r>
      <w:proofErr w:type="spellStart"/>
      <w:r w:rsidRPr="008264EA">
        <w:rPr>
          <w:rStyle w:val="A11"/>
          <w:rFonts w:ascii="Arial" w:hAnsi="Arial" w:cs="Arial"/>
          <w:sz w:val="24"/>
          <w:szCs w:val="24"/>
        </w:rPr>
        <w:t>EPR-Litoral</w:t>
      </w:r>
      <w:proofErr w:type="spellEnd"/>
      <w:r w:rsidRPr="008264EA">
        <w:rPr>
          <w:rStyle w:val="A11"/>
          <w:rFonts w:ascii="Arial" w:hAnsi="Arial" w:cs="Arial"/>
          <w:sz w:val="24"/>
          <w:szCs w:val="24"/>
        </w:rPr>
        <w:t xml:space="preserve"> Pioneiro S.A, encaminhando resposta a requerimento do Deputado </w:t>
      </w:r>
      <w:proofErr w:type="spellStart"/>
      <w:r w:rsidR="00470FC6">
        <w:rPr>
          <w:rStyle w:val="A11"/>
          <w:rFonts w:ascii="Arial" w:hAnsi="Arial" w:cs="Arial"/>
          <w:sz w:val="24"/>
          <w:szCs w:val="24"/>
        </w:rPr>
        <w:t>Romanelli</w:t>
      </w:r>
      <w:proofErr w:type="spellEnd"/>
      <w:r w:rsidR="00470FC6">
        <w:rPr>
          <w:rStyle w:val="A11"/>
          <w:rFonts w:ascii="Arial" w:hAnsi="Arial" w:cs="Arial"/>
          <w:sz w:val="24"/>
          <w:szCs w:val="24"/>
        </w:rPr>
        <w:t>; Ofício n.º 2489/2024</w:t>
      </w:r>
      <w:r w:rsidRPr="008264EA">
        <w:rPr>
          <w:rStyle w:val="A11"/>
          <w:rFonts w:ascii="Arial" w:hAnsi="Arial" w:cs="Arial"/>
          <w:sz w:val="24"/>
          <w:szCs w:val="24"/>
        </w:rPr>
        <w:t xml:space="preserve"> da </w:t>
      </w:r>
      <w:proofErr w:type="spellStart"/>
      <w:r w:rsidRPr="008264EA">
        <w:rPr>
          <w:rStyle w:val="A11"/>
          <w:rFonts w:ascii="Arial" w:hAnsi="Arial" w:cs="Arial"/>
          <w:sz w:val="24"/>
          <w:szCs w:val="24"/>
        </w:rPr>
        <w:t>EPR-Litoral</w:t>
      </w:r>
      <w:proofErr w:type="spellEnd"/>
      <w:r w:rsidRPr="008264EA">
        <w:rPr>
          <w:rStyle w:val="A11"/>
          <w:rFonts w:ascii="Arial" w:hAnsi="Arial" w:cs="Arial"/>
          <w:sz w:val="24"/>
          <w:szCs w:val="24"/>
        </w:rPr>
        <w:t xml:space="preserve"> Pioneiro S.A, encaminhando resposta a requerimento do Deputado Fabio Oliveira;</w:t>
      </w:r>
      <w:r w:rsidR="001F7D37">
        <w:rPr>
          <w:rStyle w:val="A11"/>
          <w:rFonts w:ascii="Arial" w:hAnsi="Arial" w:cs="Arial"/>
          <w:sz w:val="24"/>
          <w:szCs w:val="24"/>
        </w:rPr>
        <w:t xml:space="preserve"> </w:t>
      </w:r>
      <w:r w:rsidR="00350806">
        <w:rPr>
          <w:rStyle w:val="A11"/>
          <w:rFonts w:ascii="Arial" w:hAnsi="Arial" w:cs="Arial"/>
          <w:sz w:val="24"/>
          <w:szCs w:val="24"/>
        </w:rPr>
        <w:t xml:space="preserve">Ofício n.º 2556/2024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dos Deputados </w:t>
      </w:r>
      <w:proofErr w:type="spellStart"/>
      <w:r w:rsidR="00350806">
        <w:rPr>
          <w:rStyle w:val="A11"/>
          <w:rFonts w:ascii="Arial" w:hAnsi="Arial" w:cs="Arial"/>
          <w:sz w:val="24"/>
          <w:szCs w:val="24"/>
        </w:rPr>
        <w:t>Tercílio</w:t>
      </w:r>
      <w:proofErr w:type="spellEnd"/>
      <w:r w:rsidR="00350806">
        <w:rPr>
          <w:rStyle w:val="A11"/>
          <w:rFonts w:ascii="Arial" w:hAnsi="Arial" w:cs="Arial"/>
          <w:sz w:val="24"/>
          <w:szCs w:val="24"/>
        </w:rPr>
        <w:t xml:space="preserve"> </w:t>
      </w:r>
      <w:proofErr w:type="spellStart"/>
      <w:r w:rsidR="00350806">
        <w:rPr>
          <w:rStyle w:val="A11"/>
          <w:rFonts w:ascii="Arial" w:hAnsi="Arial" w:cs="Arial"/>
          <w:sz w:val="24"/>
          <w:szCs w:val="24"/>
        </w:rPr>
        <w:t>Turini</w:t>
      </w:r>
      <w:proofErr w:type="spellEnd"/>
      <w:r w:rsidR="00350806">
        <w:rPr>
          <w:rStyle w:val="A11"/>
          <w:rFonts w:ascii="Arial" w:hAnsi="Arial" w:cs="Arial"/>
          <w:sz w:val="24"/>
          <w:szCs w:val="24"/>
        </w:rPr>
        <w:t xml:space="preserve">, </w:t>
      </w:r>
      <w:proofErr w:type="spellStart"/>
      <w:r w:rsidR="00350806">
        <w:rPr>
          <w:rStyle w:val="A11"/>
          <w:rFonts w:ascii="Arial" w:hAnsi="Arial" w:cs="Arial"/>
          <w:sz w:val="24"/>
          <w:szCs w:val="24"/>
        </w:rPr>
        <w:t>Marcia</w:t>
      </w:r>
      <w:proofErr w:type="spellEnd"/>
      <w:r w:rsidR="00350806">
        <w:rPr>
          <w:rStyle w:val="A11"/>
          <w:rFonts w:ascii="Arial" w:hAnsi="Arial" w:cs="Arial"/>
          <w:sz w:val="24"/>
          <w:szCs w:val="24"/>
        </w:rPr>
        <w:t xml:space="preserve"> </w:t>
      </w:r>
      <w:proofErr w:type="spellStart"/>
      <w:r w:rsidR="00350806">
        <w:rPr>
          <w:rStyle w:val="A11"/>
          <w:rFonts w:ascii="Arial" w:hAnsi="Arial" w:cs="Arial"/>
          <w:sz w:val="24"/>
          <w:szCs w:val="24"/>
        </w:rPr>
        <w:t>Huçulak</w:t>
      </w:r>
      <w:proofErr w:type="spellEnd"/>
      <w:r w:rsidR="00350806">
        <w:rPr>
          <w:rStyle w:val="A11"/>
          <w:rFonts w:ascii="Arial" w:hAnsi="Arial" w:cs="Arial"/>
          <w:sz w:val="24"/>
          <w:szCs w:val="24"/>
        </w:rPr>
        <w:t>, Maria Victória, Cantora Mara Lima;</w:t>
      </w:r>
      <w:r w:rsidR="001227ED">
        <w:rPr>
          <w:rStyle w:val="A11"/>
          <w:rFonts w:ascii="Arial" w:hAnsi="Arial" w:cs="Arial"/>
          <w:sz w:val="24"/>
          <w:szCs w:val="24"/>
        </w:rPr>
        <w:t xml:space="preserve"> </w:t>
      </w:r>
      <w:r w:rsidR="00350806">
        <w:rPr>
          <w:rStyle w:val="A11"/>
          <w:rFonts w:ascii="Arial" w:hAnsi="Arial" w:cs="Arial"/>
          <w:sz w:val="24"/>
          <w:szCs w:val="24"/>
        </w:rPr>
        <w:t xml:space="preserve">Ofício n.º 2557/2024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da Deputada Ana Julia; Ofício n.º 2558/2024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da Deputada Luciana </w:t>
      </w:r>
      <w:proofErr w:type="spellStart"/>
      <w:r w:rsidR="00350806">
        <w:rPr>
          <w:rStyle w:val="A11"/>
          <w:rFonts w:ascii="Arial" w:hAnsi="Arial" w:cs="Arial"/>
          <w:sz w:val="24"/>
          <w:szCs w:val="24"/>
        </w:rPr>
        <w:t>Rafagnin</w:t>
      </w:r>
      <w:proofErr w:type="spellEnd"/>
      <w:r w:rsidR="00350806">
        <w:rPr>
          <w:rStyle w:val="A11"/>
          <w:rFonts w:ascii="Arial" w:hAnsi="Arial" w:cs="Arial"/>
          <w:sz w:val="24"/>
          <w:szCs w:val="24"/>
        </w:rPr>
        <w:t xml:space="preserve">; Ofício n.º 2559/2024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da Deputada Luciana </w:t>
      </w:r>
      <w:proofErr w:type="spellStart"/>
      <w:r w:rsidR="00350806">
        <w:rPr>
          <w:rStyle w:val="A11"/>
          <w:rFonts w:ascii="Arial" w:hAnsi="Arial" w:cs="Arial"/>
          <w:sz w:val="24"/>
          <w:szCs w:val="24"/>
        </w:rPr>
        <w:t>Rafagnin</w:t>
      </w:r>
      <w:proofErr w:type="spellEnd"/>
      <w:r w:rsidR="00350806">
        <w:rPr>
          <w:rStyle w:val="A11"/>
          <w:rFonts w:ascii="Arial" w:hAnsi="Arial" w:cs="Arial"/>
          <w:sz w:val="24"/>
          <w:szCs w:val="24"/>
        </w:rPr>
        <w:t>;</w:t>
      </w:r>
      <w:r w:rsidR="001227ED">
        <w:rPr>
          <w:rStyle w:val="A11"/>
          <w:rFonts w:ascii="Arial" w:hAnsi="Arial" w:cs="Arial"/>
          <w:sz w:val="24"/>
          <w:szCs w:val="24"/>
        </w:rPr>
        <w:t xml:space="preserve"> </w:t>
      </w:r>
      <w:r w:rsidR="00350806">
        <w:rPr>
          <w:rStyle w:val="A11"/>
          <w:rFonts w:ascii="Arial" w:hAnsi="Arial" w:cs="Arial"/>
          <w:sz w:val="24"/>
          <w:szCs w:val="24"/>
        </w:rPr>
        <w:t xml:space="preserve">Ofício n.º 2560/2024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w:t>
      </w:r>
      <w:proofErr w:type="spellStart"/>
      <w:r w:rsidR="00350806">
        <w:rPr>
          <w:rStyle w:val="A11"/>
          <w:rFonts w:ascii="Arial" w:hAnsi="Arial" w:cs="Arial"/>
          <w:sz w:val="24"/>
          <w:szCs w:val="24"/>
        </w:rPr>
        <w:t>Goura</w:t>
      </w:r>
      <w:proofErr w:type="spellEnd"/>
      <w:r w:rsidR="00350806">
        <w:rPr>
          <w:rStyle w:val="A11"/>
          <w:rFonts w:ascii="Arial" w:hAnsi="Arial" w:cs="Arial"/>
          <w:sz w:val="24"/>
          <w:szCs w:val="24"/>
        </w:rPr>
        <w:t xml:space="preserve">; Ofício n.º 2561/2024 da Casa Civil, encaminhando resposta a </w:t>
      </w:r>
      <w:r w:rsidR="001227ED">
        <w:rPr>
          <w:rStyle w:val="A11"/>
          <w:rFonts w:ascii="Arial" w:hAnsi="Arial" w:cs="Arial"/>
          <w:sz w:val="24"/>
          <w:szCs w:val="24"/>
        </w:rPr>
        <w:t>R</w:t>
      </w:r>
      <w:r w:rsidR="00350806">
        <w:rPr>
          <w:rStyle w:val="A11"/>
          <w:rFonts w:ascii="Arial" w:hAnsi="Arial" w:cs="Arial"/>
          <w:sz w:val="24"/>
          <w:szCs w:val="24"/>
        </w:rPr>
        <w:t>equerimento do Deputado Dr. Antenor;</w:t>
      </w:r>
      <w:r w:rsidR="001227ED">
        <w:rPr>
          <w:rStyle w:val="A11"/>
          <w:rFonts w:ascii="Arial" w:hAnsi="Arial" w:cs="Arial"/>
          <w:sz w:val="24"/>
          <w:szCs w:val="24"/>
        </w:rPr>
        <w:t xml:space="preserve"> </w:t>
      </w:r>
      <w:r w:rsidR="00350806">
        <w:rPr>
          <w:rStyle w:val="A11"/>
          <w:rFonts w:ascii="Arial" w:hAnsi="Arial" w:cs="Arial"/>
          <w:sz w:val="24"/>
          <w:szCs w:val="24"/>
        </w:rPr>
        <w:t xml:space="preserve">Ofício n.º 2563/2024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Ney </w:t>
      </w:r>
      <w:proofErr w:type="spellStart"/>
      <w:r w:rsidR="00350806">
        <w:rPr>
          <w:rStyle w:val="A11"/>
          <w:rFonts w:ascii="Arial" w:hAnsi="Arial" w:cs="Arial"/>
          <w:sz w:val="24"/>
          <w:szCs w:val="24"/>
        </w:rPr>
        <w:t>Leprevost</w:t>
      </w:r>
      <w:proofErr w:type="spellEnd"/>
      <w:r w:rsidR="00350806">
        <w:rPr>
          <w:rStyle w:val="A11"/>
          <w:rFonts w:ascii="Arial" w:hAnsi="Arial" w:cs="Arial"/>
          <w:sz w:val="24"/>
          <w:szCs w:val="24"/>
        </w:rPr>
        <w:t xml:space="preserve">; Ofício n.º 2566/2024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da Deputada Ana Julia; </w:t>
      </w:r>
      <w:r w:rsidR="001F7D37">
        <w:rPr>
          <w:rStyle w:val="A11"/>
          <w:rFonts w:ascii="Arial" w:hAnsi="Arial" w:cs="Arial"/>
          <w:sz w:val="24"/>
          <w:szCs w:val="24"/>
        </w:rPr>
        <w:t>Ofício n.º 2577/2024 do Ministério da Justiça e Segurança Público, informando a transferência de repasse dos recursos do Fundo Nacional de Segurança Pública;</w:t>
      </w:r>
      <w:r w:rsidRPr="008264EA">
        <w:rPr>
          <w:rStyle w:val="A11"/>
          <w:rFonts w:ascii="Arial" w:hAnsi="Arial" w:cs="Arial"/>
          <w:sz w:val="24"/>
          <w:szCs w:val="24"/>
        </w:rPr>
        <w:t xml:space="preserve"> Ofício n.º 5/2025 do Gabinete do Governador, comunicando a restituição Projeto de Lei n.º 677/2024, da Comissão Executiva; Ofício n.º 10/2025 do Gabinete do Governador, comunicando a restituição Projeto de Lei n.º 605/2024; Ofício n.º 12/2025 da </w:t>
      </w:r>
      <w:proofErr w:type="spellStart"/>
      <w:r w:rsidRPr="008264EA">
        <w:rPr>
          <w:rStyle w:val="A11"/>
          <w:rFonts w:ascii="Arial" w:hAnsi="Arial" w:cs="Arial"/>
          <w:sz w:val="24"/>
          <w:szCs w:val="24"/>
        </w:rPr>
        <w:t>A</w:t>
      </w:r>
      <w:r w:rsidR="00CB4BBF">
        <w:rPr>
          <w:rStyle w:val="A11"/>
          <w:rFonts w:ascii="Arial" w:hAnsi="Arial" w:cs="Arial"/>
          <w:sz w:val="24"/>
          <w:szCs w:val="24"/>
        </w:rPr>
        <w:t>gepar</w:t>
      </w:r>
      <w:proofErr w:type="spellEnd"/>
      <w:r w:rsidRPr="008264EA">
        <w:rPr>
          <w:rStyle w:val="A11"/>
          <w:rFonts w:ascii="Arial" w:hAnsi="Arial" w:cs="Arial"/>
          <w:sz w:val="24"/>
          <w:szCs w:val="24"/>
        </w:rPr>
        <w:t xml:space="preserve">, </w:t>
      </w:r>
      <w:r w:rsidRPr="008264EA">
        <w:rPr>
          <w:rStyle w:val="A11"/>
          <w:rFonts w:ascii="Arial" w:hAnsi="Arial" w:cs="Arial"/>
          <w:sz w:val="24"/>
          <w:szCs w:val="24"/>
        </w:rPr>
        <w:lastRenderedPageBreak/>
        <w:t xml:space="preserve">encaminhando informações concernentes ao Plano de Gestão anual 2025; Ofício n.º 24/2025 do Ministério da Justiça e Segurança Pública, informando a celebração de convênio que tem por finalidade fortalecer as ações de proteção </w:t>
      </w:r>
      <w:r w:rsidR="00470FC6">
        <w:rPr>
          <w:rStyle w:val="A11"/>
          <w:rFonts w:ascii="Arial" w:hAnsi="Arial" w:cs="Arial"/>
          <w:sz w:val="24"/>
          <w:szCs w:val="24"/>
        </w:rPr>
        <w:t>à</w:t>
      </w:r>
      <w:r w:rsidRPr="008264EA">
        <w:rPr>
          <w:rStyle w:val="A11"/>
          <w:rFonts w:ascii="Arial" w:hAnsi="Arial" w:cs="Arial"/>
          <w:sz w:val="24"/>
          <w:szCs w:val="24"/>
        </w:rPr>
        <w:t xml:space="preserve"> saúde e qualidade de vida do servidor do sistema penitenciário; Ofício n.º 25/2025 da Defensoria Pública do Paraná, comunicando a restituição do Projeto de Lei Complementar </w:t>
      </w:r>
      <w:proofErr w:type="gramStart"/>
      <w:r w:rsidRPr="008264EA">
        <w:rPr>
          <w:rStyle w:val="A11"/>
          <w:rFonts w:ascii="Arial" w:hAnsi="Arial" w:cs="Arial"/>
          <w:sz w:val="24"/>
          <w:szCs w:val="24"/>
        </w:rPr>
        <w:t>n.º</w:t>
      </w:r>
      <w:proofErr w:type="gramEnd"/>
      <w:r w:rsidR="00470FC6">
        <w:rPr>
          <w:rStyle w:val="A11"/>
          <w:rFonts w:ascii="Arial" w:hAnsi="Arial" w:cs="Arial"/>
          <w:sz w:val="24"/>
          <w:szCs w:val="24"/>
        </w:rPr>
        <w:t xml:space="preserve"> </w:t>
      </w:r>
      <w:r w:rsidRPr="008264EA">
        <w:rPr>
          <w:rStyle w:val="A11"/>
          <w:rFonts w:ascii="Arial" w:hAnsi="Arial" w:cs="Arial"/>
          <w:sz w:val="24"/>
          <w:szCs w:val="24"/>
        </w:rPr>
        <w:t>13/2024; Ofício n.º 26/2025 do Gabinete do Governador, comunicando a restituição Projeto de Lei n.º 727/2024; Ofício n.º 74/2025 do Ministério da Justiça e Segurança Pública, comunicando celebração de convênio</w:t>
      </w:r>
      <w:r w:rsidRPr="00D2264D">
        <w:rPr>
          <w:rStyle w:val="A11"/>
          <w:rFonts w:ascii="Arial" w:hAnsi="Arial" w:cs="Arial"/>
          <w:sz w:val="24"/>
          <w:szCs w:val="24"/>
        </w:rPr>
        <w:t xml:space="preserve">; Ofício n.º 110/2025 do Presidente do Tribunal de Justiça, encaminhando Anteprojeto de </w:t>
      </w:r>
      <w:r w:rsidR="00D2264D" w:rsidRPr="00D2264D">
        <w:rPr>
          <w:rStyle w:val="A11"/>
          <w:rFonts w:ascii="Arial" w:hAnsi="Arial" w:cs="Arial"/>
          <w:sz w:val="24"/>
          <w:szCs w:val="24"/>
        </w:rPr>
        <w:t>L</w:t>
      </w:r>
      <w:r w:rsidRPr="00D2264D">
        <w:rPr>
          <w:rStyle w:val="A11"/>
          <w:rFonts w:ascii="Arial" w:hAnsi="Arial" w:cs="Arial"/>
          <w:sz w:val="24"/>
          <w:szCs w:val="24"/>
        </w:rPr>
        <w:t xml:space="preserve">ei </w:t>
      </w:r>
      <w:r w:rsidR="00D2264D" w:rsidRPr="00863A3B">
        <w:rPr>
          <w:rStyle w:val="A11"/>
          <w:rFonts w:ascii="Arial" w:hAnsi="Arial" w:cs="Arial"/>
          <w:sz w:val="24"/>
          <w:szCs w:val="24"/>
        </w:rPr>
        <w:t>(</w:t>
      </w:r>
      <w:r w:rsidR="00D2264D" w:rsidRPr="001227ED">
        <w:rPr>
          <w:rStyle w:val="A11"/>
          <w:rFonts w:ascii="Arial" w:hAnsi="Arial" w:cs="Arial"/>
          <w:sz w:val="24"/>
          <w:szCs w:val="24"/>
          <w:u w:val="single"/>
        </w:rPr>
        <w:t xml:space="preserve">autuado sob o n.º </w:t>
      </w:r>
      <w:r w:rsidR="00863A3B" w:rsidRPr="001227ED">
        <w:rPr>
          <w:rStyle w:val="A11"/>
          <w:rFonts w:ascii="Arial" w:hAnsi="Arial" w:cs="Arial"/>
          <w:sz w:val="24"/>
          <w:szCs w:val="24"/>
          <w:u w:val="single"/>
        </w:rPr>
        <w:t>1</w:t>
      </w:r>
      <w:r w:rsidR="00D2264D" w:rsidRPr="001227ED">
        <w:rPr>
          <w:rStyle w:val="A11"/>
          <w:rFonts w:ascii="Arial" w:hAnsi="Arial" w:cs="Arial"/>
          <w:sz w:val="24"/>
          <w:szCs w:val="24"/>
          <w:u w:val="single"/>
        </w:rPr>
        <w:t>/2025</w:t>
      </w:r>
      <w:r w:rsidR="00D2264D" w:rsidRPr="00863A3B">
        <w:rPr>
          <w:rStyle w:val="A11"/>
          <w:rFonts w:ascii="Arial" w:hAnsi="Arial" w:cs="Arial"/>
          <w:sz w:val="24"/>
          <w:szCs w:val="24"/>
        </w:rPr>
        <w:t>)</w:t>
      </w:r>
      <w:r w:rsidR="00D2264D" w:rsidRPr="00D2264D">
        <w:rPr>
          <w:rStyle w:val="A11"/>
          <w:rFonts w:ascii="Arial" w:hAnsi="Arial" w:cs="Arial"/>
          <w:sz w:val="24"/>
          <w:szCs w:val="24"/>
        </w:rPr>
        <w:t xml:space="preserve"> </w:t>
      </w:r>
      <w:r w:rsidRPr="00D2264D">
        <w:rPr>
          <w:rStyle w:val="A11"/>
          <w:rFonts w:ascii="Arial" w:hAnsi="Arial" w:cs="Arial"/>
          <w:sz w:val="24"/>
          <w:szCs w:val="24"/>
        </w:rPr>
        <w:t xml:space="preserve">que autoriza o Tribunal de Justiça do </w:t>
      </w:r>
      <w:r w:rsidR="00D2264D" w:rsidRPr="00D2264D">
        <w:rPr>
          <w:rStyle w:val="A11"/>
          <w:rFonts w:ascii="Arial" w:hAnsi="Arial" w:cs="Arial"/>
          <w:sz w:val="24"/>
          <w:szCs w:val="24"/>
        </w:rPr>
        <w:t>E</w:t>
      </w:r>
      <w:r w:rsidRPr="00D2264D">
        <w:rPr>
          <w:rStyle w:val="A11"/>
          <w:rFonts w:ascii="Arial" w:hAnsi="Arial" w:cs="Arial"/>
          <w:sz w:val="24"/>
          <w:szCs w:val="24"/>
        </w:rPr>
        <w:t>stado do Paraná a efetuar doação do imóvel que especifica ao Município de Castro;</w:t>
      </w:r>
      <w:r w:rsidRPr="008264EA">
        <w:rPr>
          <w:rStyle w:val="A11"/>
          <w:rFonts w:ascii="Arial" w:hAnsi="Arial" w:cs="Arial"/>
          <w:sz w:val="24"/>
          <w:szCs w:val="24"/>
        </w:rPr>
        <w:t xml:space="preserve"> </w:t>
      </w:r>
      <w:r w:rsidR="00350806">
        <w:rPr>
          <w:rStyle w:val="A11"/>
          <w:rFonts w:ascii="Arial" w:hAnsi="Arial" w:cs="Arial"/>
          <w:sz w:val="24"/>
          <w:szCs w:val="24"/>
        </w:rPr>
        <w:t xml:space="preserve">Ofício n.º 126/2025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Ney </w:t>
      </w:r>
      <w:proofErr w:type="spellStart"/>
      <w:r w:rsidR="00350806">
        <w:rPr>
          <w:rStyle w:val="A11"/>
          <w:rFonts w:ascii="Arial" w:hAnsi="Arial" w:cs="Arial"/>
          <w:sz w:val="24"/>
          <w:szCs w:val="24"/>
        </w:rPr>
        <w:t>Leprevost</w:t>
      </w:r>
      <w:proofErr w:type="spellEnd"/>
      <w:r w:rsidR="00350806">
        <w:rPr>
          <w:rStyle w:val="A11"/>
          <w:rFonts w:ascii="Arial" w:hAnsi="Arial" w:cs="Arial"/>
          <w:sz w:val="24"/>
          <w:szCs w:val="24"/>
        </w:rPr>
        <w:t>; Ofício n.º 127/2025 da Casa Civil,</w:t>
      </w:r>
      <w:r w:rsidR="001227ED">
        <w:rPr>
          <w:rStyle w:val="A11"/>
          <w:rFonts w:ascii="Arial" w:hAnsi="Arial" w:cs="Arial"/>
          <w:sz w:val="24"/>
          <w:szCs w:val="24"/>
        </w:rPr>
        <w:t xml:space="preserve"> encaminhando resposta a</w:t>
      </w:r>
      <w:r w:rsidR="00350806">
        <w:rPr>
          <w:rStyle w:val="A11"/>
          <w:rFonts w:ascii="Arial" w:hAnsi="Arial" w:cs="Arial"/>
          <w:sz w:val="24"/>
          <w:szCs w:val="24"/>
        </w:rPr>
        <w:t xml:space="preserve"> </w:t>
      </w:r>
      <w:r w:rsidR="001227ED">
        <w:rPr>
          <w:rStyle w:val="A11"/>
          <w:rFonts w:ascii="Arial" w:hAnsi="Arial" w:cs="Arial"/>
          <w:sz w:val="24"/>
          <w:szCs w:val="24"/>
        </w:rPr>
        <w:t>R</w:t>
      </w:r>
      <w:r w:rsidR="00350806">
        <w:rPr>
          <w:rStyle w:val="A11"/>
          <w:rFonts w:ascii="Arial" w:hAnsi="Arial" w:cs="Arial"/>
          <w:sz w:val="24"/>
          <w:szCs w:val="24"/>
        </w:rPr>
        <w:t xml:space="preserve">equerimento do Deputado </w:t>
      </w:r>
      <w:proofErr w:type="spellStart"/>
      <w:r w:rsidR="00350806">
        <w:rPr>
          <w:rStyle w:val="A11"/>
          <w:rFonts w:ascii="Arial" w:hAnsi="Arial" w:cs="Arial"/>
          <w:sz w:val="24"/>
          <w:szCs w:val="24"/>
        </w:rPr>
        <w:t>Tercilio</w:t>
      </w:r>
      <w:proofErr w:type="spellEnd"/>
      <w:r w:rsidR="00350806">
        <w:rPr>
          <w:rStyle w:val="A11"/>
          <w:rFonts w:ascii="Arial" w:hAnsi="Arial" w:cs="Arial"/>
          <w:sz w:val="24"/>
          <w:szCs w:val="24"/>
        </w:rPr>
        <w:t xml:space="preserve"> </w:t>
      </w:r>
      <w:proofErr w:type="spellStart"/>
      <w:r w:rsidR="00350806">
        <w:rPr>
          <w:rStyle w:val="A11"/>
          <w:rFonts w:ascii="Arial" w:hAnsi="Arial" w:cs="Arial"/>
          <w:sz w:val="24"/>
          <w:szCs w:val="24"/>
        </w:rPr>
        <w:t>Turini</w:t>
      </w:r>
      <w:proofErr w:type="spellEnd"/>
      <w:r w:rsidR="00350806">
        <w:rPr>
          <w:rStyle w:val="A11"/>
          <w:rFonts w:ascii="Arial" w:hAnsi="Arial" w:cs="Arial"/>
          <w:sz w:val="24"/>
          <w:szCs w:val="24"/>
        </w:rPr>
        <w:t xml:space="preserve">; Ofício n.º 128/2025 da Casa </w:t>
      </w:r>
      <w:r w:rsidR="001227ED">
        <w:rPr>
          <w:rStyle w:val="A11"/>
          <w:rFonts w:ascii="Arial" w:hAnsi="Arial" w:cs="Arial"/>
          <w:sz w:val="24"/>
          <w:szCs w:val="24"/>
        </w:rPr>
        <w:t>Civil, encaminhando resposta a</w:t>
      </w:r>
      <w:r w:rsidR="00350806">
        <w:rPr>
          <w:rStyle w:val="A11"/>
          <w:rFonts w:ascii="Arial" w:hAnsi="Arial" w:cs="Arial"/>
          <w:sz w:val="24"/>
          <w:szCs w:val="24"/>
        </w:rPr>
        <w:t xml:space="preserve"> </w:t>
      </w:r>
      <w:r w:rsidR="001227ED">
        <w:rPr>
          <w:rStyle w:val="A11"/>
          <w:rFonts w:ascii="Arial" w:hAnsi="Arial" w:cs="Arial"/>
          <w:sz w:val="24"/>
          <w:szCs w:val="24"/>
        </w:rPr>
        <w:t>R</w:t>
      </w:r>
      <w:r w:rsidR="00350806">
        <w:rPr>
          <w:rStyle w:val="A11"/>
          <w:rFonts w:ascii="Arial" w:hAnsi="Arial" w:cs="Arial"/>
          <w:sz w:val="24"/>
          <w:szCs w:val="24"/>
        </w:rPr>
        <w:t xml:space="preserve">equerimento do Deputado Luiz Claudio </w:t>
      </w:r>
      <w:proofErr w:type="spellStart"/>
      <w:r w:rsidR="00350806">
        <w:rPr>
          <w:rStyle w:val="A11"/>
          <w:rFonts w:ascii="Arial" w:hAnsi="Arial" w:cs="Arial"/>
          <w:sz w:val="24"/>
          <w:szCs w:val="24"/>
        </w:rPr>
        <w:t>Romanelli</w:t>
      </w:r>
      <w:proofErr w:type="spellEnd"/>
      <w:r w:rsidR="00350806">
        <w:rPr>
          <w:rStyle w:val="A11"/>
          <w:rFonts w:ascii="Arial" w:hAnsi="Arial" w:cs="Arial"/>
          <w:sz w:val="24"/>
          <w:szCs w:val="24"/>
        </w:rPr>
        <w:t xml:space="preserve">; Ofício n.º 129/2025 da Casa Civil, encaminhando resposta a </w:t>
      </w:r>
      <w:r w:rsidR="001227ED">
        <w:rPr>
          <w:rStyle w:val="A11"/>
          <w:rFonts w:ascii="Arial" w:hAnsi="Arial" w:cs="Arial"/>
          <w:sz w:val="24"/>
          <w:szCs w:val="24"/>
        </w:rPr>
        <w:t>R</w:t>
      </w:r>
      <w:r w:rsidR="00350806">
        <w:rPr>
          <w:rStyle w:val="A11"/>
          <w:rFonts w:ascii="Arial" w:hAnsi="Arial" w:cs="Arial"/>
          <w:sz w:val="24"/>
          <w:szCs w:val="24"/>
        </w:rPr>
        <w:t>equerimento do Deputado Cobra Rep</w:t>
      </w:r>
      <w:r w:rsidR="001227ED">
        <w:rPr>
          <w:rStyle w:val="A11"/>
          <w:rFonts w:ascii="Arial" w:hAnsi="Arial" w:cs="Arial"/>
          <w:sz w:val="24"/>
          <w:szCs w:val="24"/>
        </w:rPr>
        <w:t>ó</w:t>
      </w:r>
      <w:r w:rsidR="00350806">
        <w:rPr>
          <w:rStyle w:val="A11"/>
          <w:rFonts w:ascii="Arial" w:hAnsi="Arial" w:cs="Arial"/>
          <w:sz w:val="24"/>
          <w:szCs w:val="24"/>
        </w:rPr>
        <w:t xml:space="preserve">rter; Ofício n.º 130/2025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w:t>
      </w:r>
      <w:proofErr w:type="spellStart"/>
      <w:r w:rsidR="00350806">
        <w:rPr>
          <w:rStyle w:val="A11"/>
          <w:rFonts w:ascii="Arial" w:hAnsi="Arial" w:cs="Arial"/>
          <w:sz w:val="24"/>
          <w:szCs w:val="24"/>
        </w:rPr>
        <w:t>Goura</w:t>
      </w:r>
      <w:proofErr w:type="spellEnd"/>
      <w:r w:rsidR="00350806">
        <w:rPr>
          <w:rStyle w:val="A11"/>
          <w:rFonts w:ascii="Arial" w:hAnsi="Arial" w:cs="Arial"/>
          <w:sz w:val="24"/>
          <w:szCs w:val="24"/>
        </w:rPr>
        <w:t xml:space="preserve">; Ofício n.º 131/2025 da Casa Civil, encaminhando resposta a </w:t>
      </w:r>
      <w:r w:rsidR="001227ED">
        <w:rPr>
          <w:rStyle w:val="A11"/>
          <w:rFonts w:ascii="Arial" w:hAnsi="Arial" w:cs="Arial"/>
          <w:sz w:val="24"/>
          <w:szCs w:val="24"/>
        </w:rPr>
        <w:t>R</w:t>
      </w:r>
      <w:r w:rsidR="00350806">
        <w:rPr>
          <w:rStyle w:val="A11"/>
          <w:rFonts w:ascii="Arial" w:hAnsi="Arial" w:cs="Arial"/>
          <w:sz w:val="24"/>
          <w:szCs w:val="24"/>
        </w:rPr>
        <w:t>equerimento d</w:t>
      </w:r>
      <w:r w:rsidR="001227ED">
        <w:rPr>
          <w:rStyle w:val="A11"/>
          <w:rFonts w:ascii="Arial" w:hAnsi="Arial" w:cs="Arial"/>
          <w:sz w:val="24"/>
          <w:szCs w:val="24"/>
        </w:rPr>
        <w:t>a</w:t>
      </w:r>
      <w:r w:rsidR="00350806">
        <w:rPr>
          <w:rStyle w:val="A11"/>
          <w:rFonts w:ascii="Arial" w:hAnsi="Arial" w:cs="Arial"/>
          <w:sz w:val="24"/>
          <w:szCs w:val="24"/>
        </w:rPr>
        <w:t xml:space="preserve"> Deputad</w:t>
      </w:r>
      <w:r w:rsidR="001227ED">
        <w:rPr>
          <w:rStyle w:val="A11"/>
          <w:rFonts w:ascii="Arial" w:hAnsi="Arial" w:cs="Arial"/>
          <w:sz w:val="24"/>
          <w:szCs w:val="24"/>
        </w:rPr>
        <w:t>a</w:t>
      </w:r>
      <w:r w:rsidR="00350806">
        <w:rPr>
          <w:rStyle w:val="A11"/>
          <w:rFonts w:ascii="Arial" w:hAnsi="Arial" w:cs="Arial"/>
          <w:sz w:val="24"/>
          <w:szCs w:val="24"/>
        </w:rPr>
        <w:t xml:space="preserve"> Ana Julia e outros; Ofício n.º 132/2025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Fabio Oliveira; Ofício n.º 133/2025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w:t>
      </w:r>
      <w:proofErr w:type="spellStart"/>
      <w:r w:rsidR="00350806">
        <w:rPr>
          <w:rStyle w:val="A11"/>
          <w:rFonts w:ascii="Arial" w:hAnsi="Arial" w:cs="Arial"/>
          <w:sz w:val="24"/>
          <w:szCs w:val="24"/>
        </w:rPr>
        <w:t>Goura</w:t>
      </w:r>
      <w:proofErr w:type="spellEnd"/>
      <w:r w:rsidR="00350806">
        <w:rPr>
          <w:rStyle w:val="A11"/>
          <w:rFonts w:ascii="Arial" w:hAnsi="Arial" w:cs="Arial"/>
          <w:sz w:val="24"/>
          <w:szCs w:val="24"/>
        </w:rPr>
        <w:t xml:space="preserve">; Ofício n.º 134/2025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Ney </w:t>
      </w:r>
      <w:proofErr w:type="spellStart"/>
      <w:r w:rsidR="00350806">
        <w:rPr>
          <w:rStyle w:val="A11"/>
          <w:rFonts w:ascii="Arial" w:hAnsi="Arial" w:cs="Arial"/>
          <w:sz w:val="24"/>
          <w:szCs w:val="24"/>
        </w:rPr>
        <w:t>Leprevost</w:t>
      </w:r>
      <w:proofErr w:type="spellEnd"/>
      <w:r w:rsidR="00350806">
        <w:rPr>
          <w:rStyle w:val="A11"/>
          <w:rFonts w:ascii="Arial" w:hAnsi="Arial" w:cs="Arial"/>
          <w:sz w:val="24"/>
          <w:szCs w:val="24"/>
        </w:rPr>
        <w:t xml:space="preserve">; Ofício n.º 135/2025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Gugu Bueno; </w:t>
      </w:r>
      <w:r w:rsidR="00350806" w:rsidRPr="008264EA">
        <w:rPr>
          <w:rStyle w:val="A11"/>
          <w:rFonts w:ascii="Arial" w:hAnsi="Arial" w:cs="Arial"/>
          <w:sz w:val="24"/>
          <w:szCs w:val="24"/>
        </w:rPr>
        <w:t xml:space="preserve">Ofício n.º 170/2024 da Superintendência da Polícia Rodoviária Federal no Paraná, acerca de providências administrativas nas Rodovias Paranaenses; </w:t>
      </w:r>
      <w:r w:rsidR="00350806">
        <w:rPr>
          <w:rStyle w:val="A11"/>
          <w:rFonts w:ascii="Arial" w:hAnsi="Arial" w:cs="Arial"/>
          <w:sz w:val="24"/>
          <w:szCs w:val="24"/>
        </w:rPr>
        <w:t xml:space="preserve">Ofício n.º 180/2025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Luiz Claudio </w:t>
      </w:r>
      <w:proofErr w:type="spellStart"/>
      <w:r w:rsidR="00350806">
        <w:rPr>
          <w:rStyle w:val="A11"/>
          <w:rFonts w:ascii="Arial" w:hAnsi="Arial" w:cs="Arial"/>
          <w:sz w:val="24"/>
          <w:szCs w:val="24"/>
        </w:rPr>
        <w:t>Romanelli</w:t>
      </w:r>
      <w:proofErr w:type="spellEnd"/>
      <w:r w:rsidR="00350806">
        <w:rPr>
          <w:rStyle w:val="A11"/>
          <w:rFonts w:ascii="Arial" w:hAnsi="Arial" w:cs="Arial"/>
          <w:sz w:val="24"/>
          <w:szCs w:val="24"/>
        </w:rPr>
        <w:t xml:space="preserve">; Ofício n.º 181/2025 da Casa Civil, encaminhando resposta a </w:t>
      </w:r>
      <w:r w:rsidR="001227ED">
        <w:rPr>
          <w:rStyle w:val="A11"/>
          <w:rFonts w:ascii="Arial" w:hAnsi="Arial" w:cs="Arial"/>
          <w:sz w:val="24"/>
          <w:szCs w:val="24"/>
        </w:rPr>
        <w:t>R</w:t>
      </w:r>
      <w:r w:rsidR="00350806">
        <w:rPr>
          <w:rStyle w:val="A11"/>
          <w:rFonts w:ascii="Arial" w:hAnsi="Arial" w:cs="Arial"/>
          <w:sz w:val="24"/>
          <w:szCs w:val="24"/>
        </w:rPr>
        <w:t>equerimento d</w:t>
      </w:r>
      <w:r w:rsidR="001227ED">
        <w:rPr>
          <w:rStyle w:val="A11"/>
          <w:rFonts w:ascii="Arial" w:hAnsi="Arial" w:cs="Arial"/>
          <w:sz w:val="24"/>
          <w:szCs w:val="24"/>
        </w:rPr>
        <w:t>a</w:t>
      </w:r>
      <w:r w:rsidR="00350806">
        <w:rPr>
          <w:rStyle w:val="A11"/>
          <w:rFonts w:ascii="Arial" w:hAnsi="Arial" w:cs="Arial"/>
          <w:sz w:val="24"/>
          <w:szCs w:val="24"/>
        </w:rPr>
        <w:t xml:space="preserve"> Deputad</w:t>
      </w:r>
      <w:r w:rsidR="001227ED">
        <w:rPr>
          <w:rStyle w:val="A11"/>
          <w:rFonts w:ascii="Arial" w:hAnsi="Arial" w:cs="Arial"/>
          <w:sz w:val="24"/>
          <w:szCs w:val="24"/>
        </w:rPr>
        <w:t>a</w:t>
      </w:r>
      <w:r w:rsidR="00350806">
        <w:rPr>
          <w:rStyle w:val="A11"/>
          <w:rFonts w:ascii="Arial" w:hAnsi="Arial" w:cs="Arial"/>
          <w:sz w:val="24"/>
          <w:szCs w:val="24"/>
        </w:rPr>
        <w:t xml:space="preserve"> Luciana </w:t>
      </w:r>
      <w:proofErr w:type="spellStart"/>
      <w:r w:rsidR="00350806">
        <w:rPr>
          <w:rStyle w:val="A11"/>
          <w:rFonts w:ascii="Arial" w:hAnsi="Arial" w:cs="Arial"/>
          <w:sz w:val="24"/>
          <w:szCs w:val="24"/>
        </w:rPr>
        <w:t>Rafagnin</w:t>
      </w:r>
      <w:proofErr w:type="spellEnd"/>
      <w:r w:rsidR="00350806">
        <w:rPr>
          <w:rStyle w:val="A11"/>
          <w:rFonts w:ascii="Arial" w:hAnsi="Arial" w:cs="Arial"/>
          <w:sz w:val="24"/>
          <w:szCs w:val="24"/>
        </w:rPr>
        <w:t xml:space="preserve">; Ofício n.º 182/2025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w:t>
      </w:r>
      <w:r w:rsidR="00350806">
        <w:rPr>
          <w:rStyle w:val="A11"/>
          <w:rFonts w:ascii="Arial" w:hAnsi="Arial" w:cs="Arial"/>
          <w:sz w:val="24"/>
          <w:szCs w:val="24"/>
        </w:rPr>
        <w:lastRenderedPageBreak/>
        <w:t xml:space="preserve">Deputado Batatinha; Ofício n.º 183/2025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w:t>
      </w:r>
      <w:proofErr w:type="spellStart"/>
      <w:r w:rsidR="00350806">
        <w:rPr>
          <w:rStyle w:val="A11"/>
          <w:rFonts w:ascii="Arial" w:hAnsi="Arial" w:cs="Arial"/>
          <w:sz w:val="24"/>
          <w:szCs w:val="24"/>
        </w:rPr>
        <w:t>Arilson</w:t>
      </w:r>
      <w:proofErr w:type="spellEnd"/>
      <w:r w:rsidR="00350806">
        <w:rPr>
          <w:rStyle w:val="A11"/>
          <w:rFonts w:ascii="Arial" w:hAnsi="Arial" w:cs="Arial"/>
          <w:sz w:val="24"/>
          <w:szCs w:val="24"/>
        </w:rPr>
        <w:t xml:space="preserve"> </w:t>
      </w:r>
      <w:proofErr w:type="spellStart"/>
      <w:r w:rsidR="00350806">
        <w:rPr>
          <w:rStyle w:val="A11"/>
          <w:rFonts w:ascii="Arial" w:hAnsi="Arial" w:cs="Arial"/>
          <w:sz w:val="24"/>
          <w:szCs w:val="24"/>
        </w:rPr>
        <w:t>Chiorato</w:t>
      </w:r>
      <w:proofErr w:type="spellEnd"/>
      <w:r w:rsidR="00350806">
        <w:rPr>
          <w:rStyle w:val="A11"/>
          <w:rFonts w:ascii="Arial" w:hAnsi="Arial" w:cs="Arial"/>
          <w:sz w:val="24"/>
          <w:szCs w:val="24"/>
        </w:rPr>
        <w:t xml:space="preserve">; Ofício n.º 184/2025 da Casa Civil, encaminhando resposta a </w:t>
      </w:r>
      <w:r w:rsidR="001227ED">
        <w:rPr>
          <w:rStyle w:val="A11"/>
          <w:rFonts w:ascii="Arial" w:hAnsi="Arial" w:cs="Arial"/>
          <w:sz w:val="24"/>
          <w:szCs w:val="24"/>
        </w:rPr>
        <w:t>R</w:t>
      </w:r>
      <w:r w:rsidR="00350806">
        <w:rPr>
          <w:rStyle w:val="A11"/>
          <w:rFonts w:ascii="Arial" w:hAnsi="Arial" w:cs="Arial"/>
          <w:sz w:val="24"/>
          <w:szCs w:val="24"/>
        </w:rPr>
        <w:t xml:space="preserve">equerimento do Deputado Fabio Oliveira; </w:t>
      </w:r>
      <w:r w:rsidRPr="008264EA">
        <w:rPr>
          <w:rStyle w:val="A11"/>
          <w:rFonts w:ascii="Arial" w:hAnsi="Arial" w:cs="Arial"/>
          <w:sz w:val="24"/>
          <w:szCs w:val="24"/>
        </w:rPr>
        <w:t>Ofício n.º 254/2025 do Ministério da Ciência, Tecnologia e Inovação, comunicando a assinatura de termo de convênio celebrado junto a Universidade Estadual de Londrina; Ofício n.º 16006/2024 do Ministério da Ciência, Tecnologia e Inovação, comunicando a assinatura de Termo de Convênio celebrado junto ao Instituto de Tecnologia do Pa</w:t>
      </w:r>
      <w:r w:rsidR="00D2264D">
        <w:rPr>
          <w:rStyle w:val="A11"/>
          <w:rFonts w:ascii="Arial" w:hAnsi="Arial" w:cs="Arial"/>
          <w:sz w:val="24"/>
          <w:szCs w:val="24"/>
        </w:rPr>
        <w:t>raná; Nota Técnica n.º 729/2024</w:t>
      </w:r>
      <w:r w:rsidRPr="008264EA">
        <w:rPr>
          <w:rStyle w:val="A11"/>
          <w:rFonts w:ascii="Arial" w:hAnsi="Arial" w:cs="Arial"/>
          <w:sz w:val="24"/>
          <w:szCs w:val="24"/>
        </w:rPr>
        <w:t xml:space="preserve"> do Ministério da Educação</w:t>
      </w:r>
      <w:r w:rsidR="00D2264D">
        <w:rPr>
          <w:rStyle w:val="A11"/>
          <w:rFonts w:ascii="Arial" w:hAnsi="Arial" w:cs="Arial"/>
          <w:sz w:val="24"/>
          <w:szCs w:val="24"/>
        </w:rPr>
        <w:t>,</w:t>
      </w:r>
      <w:r w:rsidRPr="008264EA">
        <w:rPr>
          <w:rStyle w:val="A11"/>
          <w:rFonts w:ascii="Arial" w:hAnsi="Arial" w:cs="Arial"/>
          <w:sz w:val="24"/>
          <w:szCs w:val="24"/>
        </w:rPr>
        <w:t xml:space="preserve"> acerca do fornecimento de Tecnologias para Estudantes com Deficiência do Paraná; Notificação n.º 1096625 da Caixa Econômica Federal, relativo ao crédito de recursos financeiros sob bloqueio, da Universidade Estadual de Maringá.</w:t>
      </w:r>
      <w:r w:rsidR="001227ED">
        <w:rPr>
          <w:rStyle w:val="A11"/>
          <w:rFonts w:ascii="Arial" w:hAnsi="Arial" w:cs="Arial"/>
          <w:sz w:val="24"/>
          <w:szCs w:val="24"/>
        </w:rPr>
        <w:t xml:space="preserve"> </w:t>
      </w:r>
      <w:r w:rsidRPr="008264EA">
        <w:rPr>
          <w:rFonts w:ascii="Arial" w:hAnsi="Arial" w:cs="Arial"/>
          <w:sz w:val="24"/>
          <w:szCs w:val="24"/>
        </w:rPr>
        <w:t xml:space="preserve">Era o que tínhamos, </w:t>
      </w:r>
      <w:proofErr w:type="gramStart"/>
      <w:r w:rsidRPr="008264EA">
        <w:rPr>
          <w:rFonts w:ascii="Arial" w:hAnsi="Arial" w:cs="Arial"/>
          <w:sz w:val="24"/>
          <w:szCs w:val="24"/>
        </w:rPr>
        <w:t>Sr.</w:t>
      </w:r>
      <w:proofErr w:type="gramEnd"/>
      <w:r w:rsidRPr="008264EA">
        <w:rPr>
          <w:rFonts w:ascii="Arial" w:hAnsi="Arial" w:cs="Arial"/>
          <w:sz w:val="24"/>
          <w:szCs w:val="24"/>
        </w:rPr>
        <w:t xml:space="preserve"> Presidente.</w:t>
      </w:r>
    </w:p>
    <w:p w:rsidR="005E7F16" w:rsidRPr="008264EA" w:rsidRDefault="005E7F16" w:rsidP="008264EA">
      <w:pPr>
        <w:spacing w:before="100" w:beforeAutospacing="1" w:after="100" w:afterAutospacing="1" w:line="360" w:lineRule="auto"/>
        <w:jc w:val="both"/>
        <w:rPr>
          <w:rFonts w:ascii="Arial" w:hAnsi="Arial" w:cs="Arial"/>
          <w:sz w:val="24"/>
          <w:szCs w:val="24"/>
        </w:rPr>
      </w:pPr>
      <w:proofErr w:type="gramStart"/>
      <w:r w:rsidRPr="008264EA">
        <w:rPr>
          <w:rFonts w:ascii="Arial" w:hAnsi="Arial" w:cs="Arial"/>
          <w:b/>
          <w:sz w:val="24"/>
          <w:szCs w:val="24"/>
        </w:rPr>
        <w:t>SR.</w:t>
      </w:r>
      <w:proofErr w:type="gramEnd"/>
      <w:r w:rsidRPr="008264EA">
        <w:rPr>
          <w:rFonts w:ascii="Arial" w:hAnsi="Arial" w:cs="Arial"/>
          <w:b/>
          <w:sz w:val="24"/>
          <w:szCs w:val="24"/>
        </w:rPr>
        <w:t xml:space="preserve"> PRESIDENTE (Deputado Alexandre </w:t>
      </w:r>
      <w:proofErr w:type="spellStart"/>
      <w:r w:rsidRPr="008264EA">
        <w:rPr>
          <w:rFonts w:ascii="Arial" w:hAnsi="Arial" w:cs="Arial"/>
          <w:b/>
          <w:sz w:val="24"/>
          <w:szCs w:val="24"/>
        </w:rPr>
        <w:t>Curi</w:t>
      </w:r>
      <w:proofErr w:type="spellEnd"/>
      <w:r w:rsidRPr="008264EA">
        <w:rPr>
          <w:rFonts w:ascii="Arial" w:hAnsi="Arial" w:cs="Arial"/>
          <w:b/>
          <w:sz w:val="24"/>
          <w:szCs w:val="24"/>
        </w:rPr>
        <w:t xml:space="preserve"> – PSD): </w:t>
      </w:r>
      <w:r w:rsidRPr="008264EA">
        <w:rPr>
          <w:rFonts w:ascii="Arial" w:hAnsi="Arial" w:cs="Arial"/>
          <w:sz w:val="24"/>
          <w:szCs w:val="24"/>
        </w:rPr>
        <w:t>Quero agradecer a presença do Conselheiro Ivens Linhares, Presidente do Tribunal de Contas do Estado do Paraná</w:t>
      </w:r>
      <w:r w:rsidR="004542AB">
        <w:rPr>
          <w:rFonts w:ascii="Arial" w:hAnsi="Arial" w:cs="Arial"/>
          <w:sz w:val="24"/>
          <w:szCs w:val="24"/>
        </w:rPr>
        <w:t>, e</w:t>
      </w:r>
      <w:r w:rsidRPr="008264EA">
        <w:rPr>
          <w:rFonts w:ascii="Arial" w:hAnsi="Arial" w:cs="Arial"/>
          <w:sz w:val="24"/>
          <w:szCs w:val="24"/>
        </w:rPr>
        <w:t xml:space="preserve"> do Sr. Armando Sobreiro Neto, Subprocurador de Justiça para Assuntos Jurídicos do Estado do Paraná. Obrigado pela presença. Neste momento tenho a honra de conceder a palavra ao Ex.</w:t>
      </w:r>
      <w:r w:rsidRPr="008264EA">
        <w:rPr>
          <w:rFonts w:ascii="Arial" w:hAnsi="Arial" w:cs="Arial"/>
          <w:sz w:val="24"/>
          <w:szCs w:val="24"/>
          <w:vertAlign w:val="superscript"/>
        </w:rPr>
        <w:t>mo</w:t>
      </w:r>
      <w:r w:rsidRPr="008264EA">
        <w:rPr>
          <w:rFonts w:ascii="Arial" w:hAnsi="Arial" w:cs="Arial"/>
          <w:sz w:val="24"/>
          <w:szCs w:val="24"/>
        </w:rPr>
        <w:t xml:space="preserve"> Sr. João Carlos Ortega, Secretário-Chefe da Casa Civil do Estado do Paraná, que, atendendo ao dispositivo constitucional, procederá à leitura da Mensagem e do Plano de Governo à Assembleia Legislativa do Estado do Paraná.</w:t>
      </w:r>
    </w:p>
    <w:p w:rsidR="005E7F16" w:rsidRPr="008264EA" w:rsidRDefault="00CB4BBF" w:rsidP="008264EA">
      <w:pPr>
        <w:spacing w:before="100" w:beforeAutospacing="1" w:after="100" w:afterAutospacing="1" w:line="360" w:lineRule="auto"/>
        <w:jc w:val="both"/>
        <w:rPr>
          <w:rFonts w:ascii="Arial" w:hAnsi="Arial" w:cs="Arial"/>
          <w:sz w:val="24"/>
          <w:szCs w:val="24"/>
        </w:rPr>
      </w:pPr>
      <w:r>
        <w:rPr>
          <w:rFonts w:ascii="Arial" w:hAnsi="Arial" w:cs="Arial"/>
          <w:b/>
          <w:sz w:val="24"/>
          <w:szCs w:val="24"/>
        </w:rPr>
        <w:t>SECRETÁRIO</w:t>
      </w:r>
      <w:r w:rsidR="005E7F16" w:rsidRPr="008264EA">
        <w:rPr>
          <w:rFonts w:ascii="Arial" w:hAnsi="Arial" w:cs="Arial"/>
          <w:b/>
          <w:sz w:val="24"/>
          <w:szCs w:val="24"/>
        </w:rPr>
        <w:t xml:space="preserve"> JOÃO CARLOS ORTEGA: </w:t>
      </w:r>
      <w:r w:rsidR="005E7F16" w:rsidRPr="008264EA">
        <w:rPr>
          <w:rFonts w:ascii="Arial" w:hAnsi="Arial" w:cs="Arial"/>
          <w:sz w:val="24"/>
          <w:szCs w:val="24"/>
        </w:rPr>
        <w:t xml:space="preserve">Senhoras e </w:t>
      </w:r>
      <w:r w:rsidR="008C0235">
        <w:rPr>
          <w:rFonts w:ascii="Arial" w:hAnsi="Arial" w:cs="Arial"/>
          <w:sz w:val="24"/>
          <w:szCs w:val="24"/>
        </w:rPr>
        <w:t>S</w:t>
      </w:r>
      <w:r w:rsidR="005E7F16" w:rsidRPr="008264EA">
        <w:rPr>
          <w:rFonts w:ascii="Arial" w:hAnsi="Arial" w:cs="Arial"/>
          <w:sz w:val="24"/>
          <w:szCs w:val="24"/>
        </w:rPr>
        <w:t xml:space="preserve">enhores, Deputados e demais autoridades aqui presentes, é uma honra estar aqui nesta ocasião especial para saudar cada um de vocês, em especial em nome do Presidente desta Casa, Deputado Alexandre </w:t>
      </w:r>
      <w:proofErr w:type="spellStart"/>
      <w:r w:rsidR="005E7F16" w:rsidRPr="008264EA">
        <w:rPr>
          <w:rFonts w:ascii="Arial" w:hAnsi="Arial" w:cs="Arial"/>
          <w:sz w:val="24"/>
          <w:szCs w:val="24"/>
        </w:rPr>
        <w:t>Curi</w:t>
      </w:r>
      <w:proofErr w:type="spellEnd"/>
      <w:r w:rsidR="005E7F16" w:rsidRPr="008264EA">
        <w:rPr>
          <w:rFonts w:ascii="Arial" w:hAnsi="Arial" w:cs="Arial"/>
          <w:sz w:val="24"/>
          <w:szCs w:val="24"/>
        </w:rPr>
        <w:t>, e iniciar oficialmente os trabalhos legislativos de 2025. Representando o Governador Carlos Massa Ratinho Júnior e todo o Governo do Paraná</w:t>
      </w:r>
      <w:r w:rsidR="008C0235">
        <w:rPr>
          <w:rFonts w:ascii="Arial" w:hAnsi="Arial" w:cs="Arial"/>
          <w:sz w:val="24"/>
          <w:szCs w:val="24"/>
        </w:rPr>
        <w:t xml:space="preserve"> e</w:t>
      </w:r>
      <w:r w:rsidR="005E7F16" w:rsidRPr="008264EA">
        <w:rPr>
          <w:rFonts w:ascii="Arial" w:hAnsi="Arial" w:cs="Arial"/>
          <w:sz w:val="24"/>
          <w:szCs w:val="24"/>
        </w:rPr>
        <w:t xml:space="preserve"> quero expressar o nosso desejo de um ano de muito esforço e realizações, sempre em benefício do Paraná e da sua população. Este é um momento significativo para a democracia e para o futuro do nosso Estado. A </w:t>
      </w:r>
      <w:r w:rsidR="005E7F16" w:rsidRPr="008264EA">
        <w:rPr>
          <w:rFonts w:ascii="Arial" w:hAnsi="Arial" w:cs="Arial"/>
          <w:sz w:val="24"/>
          <w:szCs w:val="24"/>
        </w:rPr>
        <w:lastRenderedPageBreak/>
        <w:t xml:space="preserve">Assembleia Legislativa desempenha um papel central na formulação de políticas públicas que promovem o desenvolvimento econômico, a justiça social e o bem-estar de todos os paranaenses. Tenho plena confiança de que todos os Parlamentares aqui presentes continuarão a cumprir essa missão com dedicação e compromisso. O Paraná chega em 2025 em uma posição de destaque, somos um </w:t>
      </w:r>
      <w:r w:rsidR="008C0235">
        <w:rPr>
          <w:rFonts w:ascii="Arial" w:hAnsi="Arial" w:cs="Arial"/>
          <w:sz w:val="24"/>
          <w:szCs w:val="24"/>
        </w:rPr>
        <w:t>e</w:t>
      </w:r>
      <w:r w:rsidR="005E7F16" w:rsidRPr="008264EA">
        <w:rPr>
          <w:rFonts w:ascii="Arial" w:hAnsi="Arial" w:cs="Arial"/>
          <w:sz w:val="24"/>
          <w:szCs w:val="24"/>
        </w:rPr>
        <w:t xml:space="preserve">stado em pleno crescimento, que alia desenvolvimento econômico, equilíbrio fiscal, respeito ao meio ambiente e forte responsabilidade social. Com o PIB de R$ 713 bilhões em 2024, nos consolidamos como </w:t>
      </w:r>
      <w:proofErr w:type="gramStart"/>
      <w:r w:rsidR="005E7F16" w:rsidRPr="008264EA">
        <w:rPr>
          <w:rFonts w:ascii="Arial" w:hAnsi="Arial" w:cs="Arial"/>
          <w:sz w:val="24"/>
          <w:szCs w:val="24"/>
        </w:rPr>
        <w:t>a quarta maior economia do Brasil, e esse número continua</w:t>
      </w:r>
      <w:proofErr w:type="gramEnd"/>
      <w:r w:rsidR="005E7F16" w:rsidRPr="008264EA">
        <w:rPr>
          <w:rFonts w:ascii="Arial" w:hAnsi="Arial" w:cs="Arial"/>
          <w:sz w:val="24"/>
          <w:szCs w:val="24"/>
        </w:rPr>
        <w:t xml:space="preserve"> a crescer. Desde 2019, nosso PIB cresceu quase 10%, superando países como Portugal, Estados Unidos e China. Esses resultados mostram que somos uma terra de pessoas trabalhadoras, que </w:t>
      </w:r>
      <w:proofErr w:type="gramStart"/>
      <w:r w:rsidR="005E7F16" w:rsidRPr="008264EA">
        <w:rPr>
          <w:rFonts w:ascii="Arial" w:hAnsi="Arial" w:cs="Arial"/>
          <w:sz w:val="24"/>
          <w:szCs w:val="24"/>
        </w:rPr>
        <w:t>agilizam</w:t>
      </w:r>
      <w:proofErr w:type="gramEnd"/>
      <w:r w:rsidR="005E7F16" w:rsidRPr="008264EA">
        <w:rPr>
          <w:rFonts w:ascii="Arial" w:hAnsi="Arial" w:cs="Arial"/>
          <w:sz w:val="24"/>
          <w:szCs w:val="24"/>
        </w:rPr>
        <w:t xml:space="preserve"> processos, reduzem burocracias e oferecem segurança para investimentos. Hoje abrir uma empresa no Paraná leva apenas oito horas, o que atrai a atenção de investidores nacionais e internacionais. Nos últimos cinco anos, o Estado recebeu 300 bilhões em investimentos privados. Somos nota “A” no índice que mede a capacidade de pagamento dos </w:t>
      </w:r>
      <w:r w:rsidR="008C0235">
        <w:rPr>
          <w:rFonts w:ascii="Arial" w:hAnsi="Arial" w:cs="Arial"/>
          <w:sz w:val="24"/>
          <w:szCs w:val="24"/>
        </w:rPr>
        <w:t>e</w:t>
      </w:r>
      <w:r w:rsidR="005E7F16" w:rsidRPr="008264EA">
        <w:rPr>
          <w:rFonts w:ascii="Arial" w:hAnsi="Arial" w:cs="Arial"/>
          <w:sz w:val="24"/>
          <w:szCs w:val="24"/>
        </w:rPr>
        <w:t xml:space="preserve">stados e </w:t>
      </w:r>
      <w:r w:rsidR="008C0235">
        <w:rPr>
          <w:rFonts w:ascii="Arial" w:hAnsi="Arial" w:cs="Arial"/>
          <w:sz w:val="24"/>
          <w:szCs w:val="24"/>
        </w:rPr>
        <w:t>m</w:t>
      </w:r>
      <w:r w:rsidR="005E7F16" w:rsidRPr="008264EA">
        <w:rPr>
          <w:rFonts w:ascii="Arial" w:hAnsi="Arial" w:cs="Arial"/>
          <w:sz w:val="24"/>
          <w:szCs w:val="24"/>
        </w:rPr>
        <w:t xml:space="preserve">unicípios, a </w:t>
      </w:r>
      <w:proofErr w:type="spellStart"/>
      <w:r w:rsidR="005E7F16" w:rsidRPr="008264EA">
        <w:rPr>
          <w:rFonts w:ascii="Arial" w:hAnsi="Arial" w:cs="Arial"/>
          <w:sz w:val="24"/>
          <w:szCs w:val="24"/>
        </w:rPr>
        <w:t>Capag</w:t>
      </w:r>
      <w:proofErr w:type="spellEnd"/>
      <w:r w:rsidR="005E7F16" w:rsidRPr="008264EA">
        <w:rPr>
          <w:rFonts w:ascii="Arial" w:hAnsi="Arial" w:cs="Arial"/>
          <w:sz w:val="24"/>
          <w:szCs w:val="24"/>
        </w:rPr>
        <w:t xml:space="preserve"> A do Tesouro Nacional. Tivemos o maior volume de investimentos empenhados na história em 2024 e para 2025 a meta é superar. Um ano de entrega de políticas públicas concretas para o benefício e desenvolvimento da população paranaense. A participação desta Casa Legislativa foi fundamental para atingirmos es</w:t>
      </w:r>
      <w:r w:rsidR="008C0235">
        <w:rPr>
          <w:rFonts w:ascii="Arial" w:hAnsi="Arial" w:cs="Arial"/>
          <w:sz w:val="24"/>
          <w:szCs w:val="24"/>
        </w:rPr>
        <w:t>t</w:t>
      </w:r>
      <w:r w:rsidR="005E7F16" w:rsidRPr="008264EA">
        <w:rPr>
          <w:rFonts w:ascii="Arial" w:hAnsi="Arial" w:cs="Arial"/>
          <w:sz w:val="24"/>
          <w:szCs w:val="24"/>
        </w:rPr>
        <w:t xml:space="preserve">e </w:t>
      </w:r>
      <w:proofErr w:type="spellStart"/>
      <w:r w:rsidR="005E7F16" w:rsidRPr="008264EA">
        <w:rPr>
          <w:rFonts w:ascii="Arial" w:hAnsi="Arial" w:cs="Arial"/>
          <w:sz w:val="24"/>
          <w:szCs w:val="24"/>
        </w:rPr>
        <w:t>protagonismo</w:t>
      </w:r>
      <w:proofErr w:type="spellEnd"/>
      <w:r w:rsidR="005E7F16" w:rsidRPr="008264EA">
        <w:rPr>
          <w:rFonts w:ascii="Arial" w:hAnsi="Arial" w:cs="Arial"/>
          <w:sz w:val="24"/>
          <w:szCs w:val="24"/>
        </w:rPr>
        <w:t xml:space="preserve">. O ano de 2024 foi marcado pela parceria entre Executivo e Legislativo, que deu encaminhamento a projetos importantes relacionados a programas estaduais que contam com recursos da Assembleia Legislativa, como a </w:t>
      </w:r>
      <w:r w:rsidR="005E7F16" w:rsidRPr="008264EA">
        <w:rPr>
          <w:rFonts w:ascii="Arial" w:hAnsi="Arial" w:cs="Arial"/>
          <w:i/>
          <w:iCs/>
          <w:sz w:val="24"/>
          <w:szCs w:val="24"/>
        </w:rPr>
        <w:t>Infância Feliz</w:t>
      </w:r>
      <w:r w:rsidR="005E7F16" w:rsidRPr="008264EA">
        <w:rPr>
          <w:rFonts w:ascii="Arial" w:hAnsi="Arial" w:cs="Arial"/>
          <w:sz w:val="24"/>
          <w:szCs w:val="24"/>
        </w:rPr>
        <w:t xml:space="preserve"> e o </w:t>
      </w:r>
      <w:r w:rsidR="005E7F16" w:rsidRPr="008264EA">
        <w:rPr>
          <w:rFonts w:ascii="Arial" w:hAnsi="Arial" w:cs="Arial"/>
          <w:i/>
          <w:iCs/>
          <w:sz w:val="24"/>
          <w:szCs w:val="24"/>
        </w:rPr>
        <w:t>Asfalto Novo, Vida Nova.</w:t>
      </w:r>
      <w:r w:rsidR="005E7F16" w:rsidRPr="008264EA">
        <w:rPr>
          <w:rFonts w:ascii="Arial" w:hAnsi="Arial" w:cs="Arial"/>
          <w:sz w:val="24"/>
          <w:szCs w:val="24"/>
        </w:rPr>
        <w:t xml:space="preserve"> Nosso Governador Ratinho Júnior sempre afirma que o Paraná é o supermercado do mundo, e os números confirmam essa vocação. Em 2024, consolidamos nossa liderança na produção de carnes com o crescimento expressivo nos abates de bovinos, frangos e suínos. Estamos entre os maiores produtores de peixe do Brasil, com 26,2% de participação nacional do setor. O agronegócio foi responsável por mais de 40% da exportação estadual, movimentando mais de US$ 20 bilhões. Essa força do agronegócio também </w:t>
      </w:r>
      <w:r w:rsidR="005E7F16" w:rsidRPr="008264EA">
        <w:rPr>
          <w:rFonts w:ascii="Arial" w:hAnsi="Arial" w:cs="Arial"/>
          <w:sz w:val="24"/>
          <w:szCs w:val="24"/>
        </w:rPr>
        <w:lastRenderedPageBreak/>
        <w:t xml:space="preserve">impulsiona investimentos em </w:t>
      </w:r>
      <w:proofErr w:type="spellStart"/>
      <w:r w:rsidR="005E7F16" w:rsidRPr="008264EA">
        <w:rPr>
          <w:rFonts w:ascii="Arial" w:hAnsi="Arial" w:cs="Arial"/>
          <w:sz w:val="24"/>
          <w:szCs w:val="24"/>
        </w:rPr>
        <w:t>infraestrutura</w:t>
      </w:r>
      <w:proofErr w:type="spellEnd"/>
      <w:r w:rsidR="005E7F16" w:rsidRPr="008264EA">
        <w:rPr>
          <w:rFonts w:ascii="Arial" w:hAnsi="Arial" w:cs="Arial"/>
          <w:sz w:val="24"/>
          <w:szCs w:val="24"/>
        </w:rPr>
        <w:t xml:space="preserve">. O maior programa de pavimentação rural do Brasil e o Banco do Agricultor Paranaense, que já concedeu mais de R$ 500 milhões em créditos para pequenos e médios produtores, são apenas alguns exemplos. Para 2025 esperamos um maior crescimento da produção agrícola entre os </w:t>
      </w:r>
      <w:r w:rsidR="008C0235">
        <w:rPr>
          <w:rFonts w:ascii="Arial" w:hAnsi="Arial" w:cs="Arial"/>
          <w:sz w:val="24"/>
          <w:szCs w:val="24"/>
        </w:rPr>
        <w:t>e</w:t>
      </w:r>
      <w:r w:rsidR="005E7F16" w:rsidRPr="008264EA">
        <w:rPr>
          <w:rFonts w:ascii="Arial" w:hAnsi="Arial" w:cs="Arial"/>
          <w:sz w:val="24"/>
          <w:szCs w:val="24"/>
        </w:rPr>
        <w:t xml:space="preserve">stados do Sul e Sudeste. O nosso setor industrial também segue forte, com um crescimento de 6,8% na produção industrial em 2024, superando a média nacional. Esse desempenho é resultado do ambiente favorável para negócios e dos mais de R$ 50 bilhões em novos investimentos nos últimos cinco anos. Além da economia, o Paraná se destaca em diversas áreas. Somos o Estado mais sustentável, o mais inovador, o mais transparente e com melhor educação do Brasil, títulos reconhecidos por instituições respeitadas. O nosso compromisso com a qualidade de vida dos paranaenses é evidente em iniciativas como o maior programa de construção de creches da nossa história, que teve a participação aqui da Assembleia, com mais de R$ 390 milhões investidos em 258 municípios, além da ampliação da rede de educação especial. Nesta semana, mais de um milhão de alunos retornam às aulas no Paraná e, pela primeira vez, garantimos kits escolares para todos, aliviando as despesas das famílias neste início do ano. Cuidamos da saúde dos nossos idosos. Anunciamos o repasse de 27 milhões aos municípios, destinados a ações voltadas para pessoas idosas. A previsão é beneficiar mais de 80 mil pessoas. Cuidamos das nossas mulheres. Em 2024, o Paraná ingressou na Aliança Global pelos Cuidados, iniciativa liderada pela ONU Mulheres, órgão da Organização das Nações Unidas para promover a igualdade de gênero, dentre tantas outras ações para combate à violência doméstica e o </w:t>
      </w:r>
      <w:proofErr w:type="spellStart"/>
      <w:r w:rsidR="005E7F16" w:rsidRPr="008264EA">
        <w:rPr>
          <w:rFonts w:ascii="Arial" w:hAnsi="Arial" w:cs="Arial"/>
          <w:sz w:val="24"/>
          <w:szCs w:val="24"/>
        </w:rPr>
        <w:t>feminicídio</w:t>
      </w:r>
      <w:proofErr w:type="spellEnd"/>
      <w:r w:rsidR="005E7F16" w:rsidRPr="008264EA">
        <w:rPr>
          <w:rFonts w:ascii="Arial" w:hAnsi="Arial" w:cs="Arial"/>
          <w:sz w:val="24"/>
          <w:szCs w:val="24"/>
        </w:rPr>
        <w:t xml:space="preserve">. Olhando para o futuro, temos grandes projetos que continuarão fortalecendo o nosso Estado. A revitalização da orla de Pontal do Paraná, a dragagem e sinalização do Canal do </w:t>
      </w:r>
      <w:proofErr w:type="spellStart"/>
      <w:r w:rsidR="005E7F16" w:rsidRPr="008264EA">
        <w:rPr>
          <w:rFonts w:ascii="Arial" w:hAnsi="Arial" w:cs="Arial"/>
          <w:sz w:val="24"/>
          <w:szCs w:val="24"/>
        </w:rPr>
        <w:t>Varadouro</w:t>
      </w:r>
      <w:proofErr w:type="spellEnd"/>
      <w:r w:rsidR="005E7F16" w:rsidRPr="008264EA">
        <w:rPr>
          <w:rFonts w:ascii="Arial" w:hAnsi="Arial" w:cs="Arial"/>
          <w:sz w:val="24"/>
          <w:szCs w:val="24"/>
        </w:rPr>
        <w:t xml:space="preserve"> e outros investimentos estratégicos em </w:t>
      </w:r>
      <w:proofErr w:type="spellStart"/>
      <w:r w:rsidR="005E7F16" w:rsidRPr="008264EA">
        <w:rPr>
          <w:rFonts w:ascii="Arial" w:hAnsi="Arial" w:cs="Arial"/>
          <w:sz w:val="24"/>
          <w:szCs w:val="24"/>
        </w:rPr>
        <w:t>infraestrutura</w:t>
      </w:r>
      <w:proofErr w:type="spellEnd"/>
      <w:r w:rsidR="005E7F16" w:rsidRPr="008264EA">
        <w:rPr>
          <w:rFonts w:ascii="Arial" w:hAnsi="Arial" w:cs="Arial"/>
          <w:sz w:val="24"/>
          <w:szCs w:val="24"/>
        </w:rPr>
        <w:t xml:space="preserve"> mostram o nosso compromisso em avançar com planejamento e determinação. Senhoras e Senhores, 2025 será um ano de desafios, mas também de muitas oportunidades. O Governo do Paraná reafirma o seu compromisso de trabalhar em parceria com esta Casa, sempre respeitando a </w:t>
      </w:r>
      <w:r w:rsidR="005E7F16" w:rsidRPr="008264EA">
        <w:rPr>
          <w:rFonts w:ascii="Arial" w:hAnsi="Arial" w:cs="Arial"/>
          <w:sz w:val="24"/>
          <w:szCs w:val="24"/>
        </w:rPr>
        <w:lastRenderedPageBreak/>
        <w:t>independência dos Poderes e buscando o diálogo, para juntos construirmos um Paraná cada vez mais próspero. Desejo a todos um excelente ano legislativo. Vamos seguir em frente</w:t>
      </w:r>
      <w:r w:rsidR="008C0235">
        <w:rPr>
          <w:rFonts w:ascii="Arial" w:hAnsi="Arial" w:cs="Arial"/>
          <w:sz w:val="24"/>
          <w:szCs w:val="24"/>
        </w:rPr>
        <w:t>,</w:t>
      </w:r>
      <w:r w:rsidR="005E7F16" w:rsidRPr="008264EA">
        <w:rPr>
          <w:rFonts w:ascii="Arial" w:hAnsi="Arial" w:cs="Arial"/>
          <w:sz w:val="24"/>
          <w:szCs w:val="24"/>
        </w:rPr>
        <w:t xml:space="preserve"> juntos pelo nosso Paraná, esta terra de gente que trabalha e cuida. Muito obrigado. (Aplausos.)</w:t>
      </w:r>
    </w:p>
    <w:p w:rsidR="000B3BC3" w:rsidRDefault="005E7F16" w:rsidP="008264EA">
      <w:pPr>
        <w:spacing w:before="100" w:beforeAutospacing="1" w:after="100" w:afterAutospacing="1" w:line="360" w:lineRule="auto"/>
        <w:jc w:val="both"/>
        <w:rPr>
          <w:rFonts w:ascii="Arial" w:hAnsi="Arial" w:cs="Arial"/>
          <w:sz w:val="24"/>
          <w:szCs w:val="24"/>
        </w:rPr>
      </w:pPr>
      <w:proofErr w:type="gramStart"/>
      <w:r w:rsidRPr="008264EA">
        <w:rPr>
          <w:rFonts w:ascii="Arial" w:hAnsi="Arial" w:cs="Arial"/>
          <w:b/>
          <w:bCs/>
          <w:sz w:val="24"/>
          <w:szCs w:val="24"/>
        </w:rPr>
        <w:t>SR.</w:t>
      </w:r>
      <w:proofErr w:type="gramEnd"/>
      <w:r w:rsidRPr="008264EA">
        <w:rPr>
          <w:rFonts w:ascii="Arial" w:hAnsi="Arial" w:cs="Arial"/>
          <w:b/>
          <w:bCs/>
          <w:sz w:val="24"/>
          <w:szCs w:val="24"/>
        </w:rPr>
        <w:t xml:space="preserve"> PRESIDENTE (Deputado Alexandre </w:t>
      </w:r>
      <w:proofErr w:type="spellStart"/>
      <w:r w:rsidRPr="008264EA">
        <w:rPr>
          <w:rFonts w:ascii="Arial" w:hAnsi="Arial" w:cs="Arial"/>
          <w:b/>
          <w:bCs/>
          <w:sz w:val="24"/>
          <w:szCs w:val="24"/>
        </w:rPr>
        <w:t>Curi</w:t>
      </w:r>
      <w:proofErr w:type="spellEnd"/>
      <w:r w:rsidRPr="008264EA">
        <w:rPr>
          <w:rFonts w:ascii="Arial" w:hAnsi="Arial" w:cs="Arial"/>
          <w:b/>
          <w:bCs/>
          <w:sz w:val="24"/>
          <w:szCs w:val="24"/>
        </w:rPr>
        <w:t xml:space="preserve"> – PSD): </w:t>
      </w:r>
      <w:r w:rsidRPr="008264EA">
        <w:rPr>
          <w:rFonts w:ascii="Arial" w:hAnsi="Arial" w:cs="Arial"/>
          <w:sz w:val="24"/>
          <w:szCs w:val="24"/>
        </w:rPr>
        <w:t xml:space="preserve">Quero agradecer a presença de todos que compareceram e nos acompanharam através da </w:t>
      </w:r>
      <w:r w:rsidRPr="008264EA">
        <w:rPr>
          <w:rFonts w:ascii="Arial" w:hAnsi="Arial" w:cs="Arial"/>
          <w:i/>
          <w:iCs/>
          <w:sz w:val="24"/>
          <w:szCs w:val="24"/>
        </w:rPr>
        <w:t>TV Assembleia</w:t>
      </w:r>
      <w:r w:rsidRPr="008264EA">
        <w:rPr>
          <w:rFonts w:ascii="Arial" w:hAnsi="Arial" w:cs="Arial"/>
          <w:sz w:val="24"/>
          <w:szCs w:val="24"/>
        </w:rPr>
        <w:t xml:space="preserve"> e das redes sociais da Casa, honrando e dignificando o Poder Legislativo Paranaense. </w:t>
      </w:r>
    </w:p>
    <w:p w:rsidR="000B3BC3" w:rsidRPr="000B3BC3" w:rsidRDefault="000B3BC3" w:rsidP="000B3BC3">
      <w:pPr>
        <w:autoSpaceDE w:val="0"/>
        <w:autoSpaceDN w:val="0"/>
        <w:adjustRightInd w:val="0"/>
        <w:spacing w:before="100" w:beforeAutospacing="1" w:after="100" w:afterAutospacing="1" w:line="360" w:lineRule="auto"/>
        <w:jc w:val="both"/>
        <w:rPr>
          <w:rFonts w:ascii="Arial" w:hAnsi="Arial" w:cs="Arial"/>
          <w:b/>
          <w:bCs/>
          <w:sz w:val="24"/>
          <w:szCs w:val="24"/>
        </w:rPr>
      </w:pPr>
      <w:r w:rsidRPr="000B3BC3">
        <w:rPr>
          <w:rFonts w:ascii="Arial" w:hAnsi="Arial" w:cs="Arial"/>
          <w:b/>
          <w:bCs/>
          <w:sz w:val="24"/>
          <w:szCs w:val="24"/>
        </w:rPr>
        <w:t>REQUERIMENTO</w:t>
      </w:r>
      <w:r w:rsidR="00B03EAA">
        <w:rPr>
          <w:rFonts w:ascii="Arial" w:hAnsi="Arial" w:cs="Arial"/>
          <w:b/>
          <w:bCs/>
          <w:sz w:val="24"/>
          <w:szCs w:val="24"/>
        </w:rPr>
        <w:t>.</w:t>
      </w:r>
      <w:r w:rsidRPr="000B3BC3">
        <w:rPr>
          <w:rFonts w:ascii="Arial" w:hAnsi="Arial" w:cs="Arial"/>
          <w:b/>
          <w:bCs/>
          <w:sz w:val="24"/>
          <w:szCs w:val="24"/>
        </w:rPr>
        <w:t xml:space="preserve"> (Protocolado e despachado pela Presidência.)</w:t>
      </w:r>
    </w:p>
    <w:p w:rsidR="000B3BC3" w:rsidRPr="000B3BC3" w:rsidRDefault="000B3BC3" w:rsidP="000B3BC3">
      <w:pPr>
        <w:spacing w:before="100" w:beforeAutospacing="1" w:after="100" w:afterAutospacing="1" w:line="360" w:lineRule="auto"/>
        <w:jc w:val="both"/>
        <w:rPr>
          <w:rFonts w:ascii="Arial" w:hAnsi="Arial" w:cs="Arial"/>
          <w:sz w:val="24"/>
          <w:szCs w:val="24"/>
        </w:rPr>
      </w:pPr>
      <w:r w:rsidRPr="000B3BC3">
        <w:rPr>
          <w:rFonts w:ascii="Arial" w:hAnsi="Arial" w:cs="Arial"/>
          <w:b/>
          <w:sz w:val="24"/>
          <w:szCs w:val="24"/>
          <w:u w:val="single"/>
        </w:rPr>
        <w:t>Requerimento com despacho do Presidente</w:t>
      </w:r>
      <w:r w:rsidRPr="000B3BC3">
        <w:rPr>
          <w:rFonts w:ascii="Arial" w:hAnsi="Arial" w:cs="Arial"/>
          <w:b/>
          <w:sz w:val="24"/>
          <w:szCs w:val="24"/>
        </w:rPr>
        <w:t>.</w:t>
      </w:r>
    </w:p>
    <w:p w:rsidR="000B3BC3" w:rsidRPr="008264EA" w:rsidRDefault="000B3BC3" w:rsidP="000B3BC3">
      <w:pPr>
        <w:spacing w:before="100" w:beforeAutospacing="1" w:after="100" w:afterAutospacing="1" w:line="360" w:lineRule="auto"/>
        <w:jc w:val="both"/>
        <w:rPr>
          <w:rFonts w:ascii="Arial" w:hAnsi="Arial" w:cs="Arial"/>
          <w:sz w:val="24"/>
          <w:szCs w:val="24"/>
        </w:rPr>
      </w:pPr>
      <w:r w:rsidRPr="000B3BC3">
        <w:rPr>
          <w:rFonts w:ascii="Arial" w:hAnsi="Arial" w:cs="Arial"/>
          <w:b/>
          <w:sz w:val="24"/>
          <w:szCs w:val="24"/>
        </w:rPr>
        <w:t>Ao Cerimonial, à Diretoria-Geral e à Diretoria Legislativa para providências: Requerimento n.º 6/2025</w:t>
      </w:r>
      <w:r w:rsidRPr="000B3BC3">
        <w:rPr>
          <w:rFonts w:ascii="Arial" w:hAnsi="Arial" w:cs="Arial"/>
          <w:sz w:val="24"/>
          <w:szCs w:val="24"/>
        </w:rPr>
        <w:t xml:space="preserve">, dos Deputados Márcia </w:t>
      </w:r>
      <w:proofErr w:type="spellStart"/>
      <w:r w:rsidRPr="000B3BC3">
        <w:rPr>
          <w:rFonts w:ascii="Arial" w:hAnsi="Arial" w:cs="Arial"/>
          <w:sz w:val="24"/>
          <w:szCs w:val="24"/>
        </w:rPr>
        <w:t>Huçulak</w:t>
      </w:r>
      <w:proofErr w:type="spellEnd"/>
      <w:r w:rsidRPr="000B3BC3">
        <w:rPr>
          <w:rFonts w:ascii="Arial" w:hAnsi="Arial" w:cs="Arial"/>
          <w:sz w:val="24"/>
          <w:szCs w:val="24"/>
        </w:rPr>
        <w:t xml:space="preserve"> e Luiz Cláudio </w:t>
      </w:r>
      <w:proofErr w:type="spellStart"/>
      <w:r w:rsidRPr="000B3BC3">
        <w:rPr>
          <w:rFonts w:ascii="Arial" w:hAnsi="Arial" w:cs="Arial"/>
          <w:sz w:val="24"/>
          <w:szCs w:val="24"/>
        </w:rPr>
        <w:t>Romanelli</w:t>
      </w:r>
      <w:proofErr w:type="spellEnd"/>
      <w:r w:rsidRPr="000B3BC3">
        <w:rPr>
          <w:rFonts w:ascii="Arial" w:hAnsi="Arial" w:cs="Arial"/>
          <w:sz w:val="24"/>
          <w:szCs w:val="24"/>
        </w:rPr>
        <w:t xml:space="preserve">, requerendo o uso do horário do Grande Expediente da Sessão Plenária do dia 10 de fevereiro para ouvir o Sr. </w:t>
      </w:r>
      <w:proofErr w:type="spellStart"/>
      <w:r w:rsidRPr="000B3BC3">
        <w:rPr>
          <w:rFonts w:ascii="Arial" w:hAnsi="Arial" w:cs="Arial"/>
          <w:sz w:val="24"/>
          <w:szCs w:val="24"/>
        </w:rPr>
        <w:t>Andrii</w:t>
      </w:r>
      <w:proofErr w:type="spellEnd"/>
      <w:r w:rsidRPr="000B3BC3">
        <w:rPr>
          <w:rFonts w:ascii="Arial" w:hAnsi="Arial" w:cs="Arial"/>
          <w:sz w:val="24"/>
          <w:szCs w:val="24"/>
        </w:rPr>
        <w:t xml:space="preserve"> </w:t>
      </w:r>
      <w:proofErr w:type="spellStart"/>
      <w:r w:rsidRPr="000B3BC3">
        <w:rPr>
          <w:rFonts w:ascii="Arial" w:hAnsi="Arial" w:cs="Arial"/>
          <w:sz w:val="24"/>
          <w:szCs w:val="24"/>
        </w:rPr>
        <w:t>Melnyk</w:t>
      </w:r>
      <w:proofErr w:type="spellEnd"/>
      <w:r w:rsidRPr="000B3BC3">
        <w:rPr>
          <w:rFonts w:ascii="Arial" w:hAnsi="Arial" w:cs="Arial"/>
          <w:sz w:val="24"/>
          <w:szCs w:val="24"/>
        </w:rPr>
        <w:t>, Ex.</w:t>
      </w:r>
      <w:r w:rsidRPr="000B3BC3">
        <w:rPr>
          <w:rFonts w:ascii="Arial" w:hAnsi="Arial" w:cs="Arial"/>
          <w:sz w:val="24"/>
          <w:szCs w:val="24"/>
          <w:vertAlign w:val="superscript"/>
        </w:rPr>
        <w:t xml:space="preserve">mo </w:t>
      </w:r>
      <w:r w:rsidRPr="000B3BC3">
        <w:rPr>
          <w:rFonts w:ascii="Arial" w:hAnsi="Arial" w:cs="Arial"/>
          <w:sz w:val="24"/>
          <w:szCs w:val="24"/>
        </w:rPr>
        <w:t>Embaixador da Ucrânia.</w:t>
      </w:r>
      <w:r w:rsidRPr="008264EA">
        <w:rPr>
          <w:rFonts w:ascii="Arial" w:hAnsi="Arial" w:cs="Arial"/>
          <w:sz w:val="24"/>
          <w:szCs w:val="24"/>
        </w:rPr>
        <w:t xml:space="preserve"> </w:t>
      </w:r>
    </w:p>
    <w:p w:rsidR="005E7F16" w:rsidRPr="008264EA" w:rsidRDefault="000B3BC3" w:rsidP="008264EA">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sidR="005E7F16" w:rsidRPr="008264EA">
        <w:rPr>
          <w:rFonts w:ascii="Arial" w:hAnsi="Arial" w:cs="Arial"/>
          <w:sz w:val="24"/>
          <w:szCs w:val="24"/>
        </w:rPr>
        <w:t>Antes de encerrar esta Sessão, convoco os Sr.</w:t>
      </w:r>
      <w:r w:rsidR="005E7F16" w:rsidRPr="008264EA">
        <w:rPr>
          <w:rFonts w:ascii="Arial" w:hAnsi="Arial" w:cs="Arial"/>
          <w:sz w:val="24"/>
          <w:szCs w:val="24"/>
          <w:vertAlign w:val="superscript"/>
        </w:rPr>
        <w:t>s</w:t>
      </w:r>
      <w:r w:rsidR="005E7F16" w:rsidRPr="008264EA">
        <w:rPr>
          <w:rFonts w:ascii="Arial" w:hAnsi="Arial" w:cs="Arial"/>
          <w:sz w:val="24"/>
          <w:szCs w:val="24"/>
        </w:rPr>
        <w:t xml:space="preserve"> Deputados e as </w:t>
      </w:r>
      <w:proofErr w:type="spellStart"/>
      <w:r w:rsidR="005E7F16" w:rsidRPr="008264EA">
        <w:rPr>
          <w:rFonts w:ascii="Arial" w:hAnsi="Arial" w:cs="Arial"/>
          <w:sz w:val="24"/>
          <w:szCs w:val="24"/>
        </w:rPr>
        <w:t>Sr.</w:t>
      </w:r>
      <w:r w:rsidR="005E7F16" w:rsidRPr="008264EA">
        <w:rPr>
          <w:rFonts w:ascii="Arial" w:hAnsi="Arial" w:cs="Arial"/>
          <w:sz w:val="24"/>
          <w:szCs w:val="24"/>
          <w:vertAlign w:val="superscript"/>
        </w:rPr>
        <w:t>as</w:t>
      </w:r>
      <w:proofErr w:type="spellEnd"/>
      <w:r w:rsidR="005E7F16" w:rsidRPr="008264EA">
        <w:rPr>
          <w:rFonts w:ascii="Arial" w:hAnsi="Arial" w:cs="Arial"/>
          <w:sz w:val="24"/>
          <w:szCs w:val="24"/>
        </w:rPr>
        <w:t xml:space="preserve"> Deputadas para</w:t>
      </w:r>
      <w:r w:rsidR="008C0235">
        <w:rPr>
          <w:rFonts w:ascii="Arial" w:hAnsi="Arial" w:cs="Arial"/>
          <w:sz w:val="24"/>
          <w:szCs w:val="24"/>
        </w:rPr>
        <w:t xml:space="preserve"> a</w:t>
      </w:r>
      <w:r w:rsidR="005E7F16" w:rsidRPr="008264EA">
        <w:rPr>
          <w:rFonts w:ascii="Arial" w:hAnsi="Arial" w:cs="Arial"/>
          <w:sz w:val="24"/>
          <w:szCs w:val="24"/>
        </w:rPr>
        <w:t xml:space="preserve"> </w:t>
      </w:r>
      <w:r w:rsidR="005E7F16" w:rsidRPr="008264EA">
        <w:rPr>
          <w:rFonts w:ascii="Arial" w:hAnsi="Arial" w:cs="Arial"/>
          <w:b/>
          <w:sz w:val="24"/>
          <w:szCs w:val="24"/>
        </w:rPr>
        <w:t>Sessão Ordinária</w:t>
      </w:r>
      <w:r w:rsidR="005E7F16" w:rsidRPr="008264EA">
        <w:rPr>
          <w:rFonts w:ascii="Arial" w:hAnsi="Arial" w:cs="Arial"/>
          <w:sz w:val="24"/>
          <w:szCs w:val="24"/>
        </w:rPr>
        <w:t xml:space="preserve"> do dia 10/2/2024, próxima segunda-feira, no horário regimental, com a seguinte </w:t>
      </w:r>
      <w:r w:rsidR="005E7F16" w:rsidRPr="008264EA">
        <w:rPr>
          <w:rFonts w:ascii="Arial" w:hAnsi="Arial" w:cs="Arial"/>
          <w:b/>
          <w:bCs/>
          <w:sz w:val="24"/>
          <w:szCs w:val="24"/>
        </w:rPr>
        <w:t xml:space="preserve">Ordem do Dia: </w:t>
      </w:r>
      <w:r w:rsidR="005E7F16" w:rsidRPr="008264EA">
        <w:rPr>
          <w:rFonts w:ascii="Arial" w:hAnsi="Arial" w:cs="Arial"/>
          <w:sz w:val="24"/>
          <w:szCs w:val="24"/>
        </w:rPr>
        <w:t xml:space="preserve">Proposições em 1.º Turno, Projeto de Lei Complementar n.º 11/2024 e Projetos de Lei </w:t>
      </w:r>
      <w:proofErr w:type="spellStart"/>
      <w:r w:rsidR="005E7F16" w:rsidRPr="008264EA">
        <w:rPr>
          <w:rFonts w:ascii="Arial" w:hAnsi="Arial" w:cs="Arial"/>
          <w:sz w:val="24"/>
          <w:szCs w:val="24"/>
        </w:rPr>
        <w:t>n.</w:t>
      </w:r>
      <w:r w:rsidR="005E7F16" w:rsidRPr="008264EA">
        <w:rPr>
          <w:rFonts w:ascii="Arial" w:hAnsi="Arial" w:cs="Arial"/>
          <w:sz w:val="24"/>
          <w:szCs w:val="24"/>
          <w:vertAlign w:val="superscript"/>
        </w:rPr>
        <w:t>os</w:t>
      </w:r>
      <w:proofErr w:type="spellEnd"/>
      <w:r w:rsidR="005E7F16" w:rsidRPr="008264EA">
        <w:rPr>
          <w:rFonts w:ascii="Arial" w:hAnsi="Arial" w:cs="Arial"/>
          <w:sz w:val="24"/>
          <w:szCs w:val="24"/>
          <w:vertAlign w:val="superscript"/>
        </w:rPr>
        <w:t xml:space="preserve"> </w:t>
      </w:r>
      <w:r w:rsidR="005E7F16" w:rsidRPr="008264EA">
        <w:rPr>
          <w:rFonts w:ascii="Arial" w:hAnsi="Arial" w:cs="Arial"/>
          <w:sz w:val="24"/>
          <w:szCs w:val="24"/>
        </w:rPr>
        <w:t>2</w:t>
      </w:r>
      <w:r>
        <w:rPr>
          <w:rFonts w:ascii="Arial" w:hAnsi="Arial" w:cs="Arial"/>
          <w:sz w:val="24"/>
          <w:szCs w:val="24"/>
        </w:rPr>
        <w:t>8</w:t>
      </w:r>
      <w:r w:rsidR="005E7F16" w:rsidRPr="008264EA">
        <w:rPr>
          <w:rFonts w:ascii="Arial" w:hAnsi="Arial" w:cs="Arial"/>
          <w:sz w:val="24"/>
          <w:szCs w:val="24"/>
        </w:rPr>
        <w:t xml:space="preserve">5/2024 e 341/2024; e Proposições em Turno Único, Projetos de Lei </w:t>
      </w:r>
      <w:proofErr w:type="spellStart"/>
      <w:r w:rsidR="005E7F16" w:rsidRPr="008264EA">
        <w:rPr>
          <w:rFonts w:ascii="Arial" w:hAnsi="Arial" w:cs="Arial"/>
          <w:sz w:val="24"/>
          <w:szCs w:val="24"/>
        </w:rPr>
        <w:t>n.</w:t>
      </w:r>
      <w:r w:rsidR="005E7F16" w:rsidRPr="008264EA">
        <w:rPr>
          <w:rFonts w:ascii="Arial" w:hAnsi="Arial" w:cs="Arial"/>
          <w:sz w:val="24"/>
          <w:szCs w:val="24"/>
          <w:vertAlign w:val="superscript"/>
        </w:rPr>
        <w:t>os</w:t>
      </w:r>
      <w:proofErr w:type="spellEnd"/>
      <w:r w:rsidR="005E7F16" w:rsidRPr="008264EA">
        <w:rPr>
          <w:rFonts w:ascii="Arial" w:hAnsi="Arial" w:cs="Arial"/>
          <w:sz w:val="24"/>
          <w:szCs w:val="24"/>
          <w:vertAlign w:val="superscript"/>
        </w:rPr>
        <w:t xml:space="preserve"> </w:t>
      </w:r>
      <w:r w:rsidR="005E7F16" w:rsidRPr="008264EA">
        <w:rPr>
          <w:rFonts w:ascii="Arial" w:hAnsi="Arial" w:cs="Arial"/>
          <w:sz w:val="24"/>
          <w:szCs w:val="24"/>
        </w:rPr>
        <w:t xml:space="preserve">791/2023, 1029/2023, 523/2024 e 695/2024. </w:t>
      </w:r>
    </w:p>
    <w:p w:rsidR="005E7F16" w:rsidRPr="008264EA" w:rsidRDefault="005E7F16" w:rsidP="008264EA">
      <w:pPr>
        <w:spacing w:before="100" w:beforeAutospacing="1" w:after="100" w:afterAutospacing="1" w:line="360" w:lineRule="auto"/>
        <w:rPr>
          <w:rFonts w:ascii="Arial" w:hAnsi="Arial" w:cs="Arial"/>
          <w:b/>
          <w:sz w:val="24"/>
          <w:szCs w:val="24"/>
        </w:rPr>
      </w:pPr>
      <w:r w:rsidRPr="008264EA">
        <w:rPr>
          <w:rFonts w:ascii="Arial" w:hAnsi="Arial" w:cs="Arial"/>
          <w:b/>
          <w:i/>
          <w:sz w:val="24"/>
          <w:szCs w:val="24"/>
        </w:rPr>
        <w:t>“LEVANTA-SE A SESSÃO.”</w:t>
      </w:r>
    </w:p>
    <w:p w:rsidR="005E7F16" w:rsidRPr="008264EA" w:rsidRDefault="005E7F16" w:rsidP="008264EA">
      <w:pPr>
        <w:autoSpaceDE w:val="0"/>
        <w:autoSpaceDN w:val="0"/>
        <w:adjustRightInd w:val="0"/>
        <w:spacing w:before="100" w:beforeAutospacing="1" w:after="100" w:afterAutospacing="1" w:line="360" w:lineRule="auto"/>
        <w:jc w:val="both"/>
        <w:rPr>
          <w:rFonts w:ascii="Arial" w:hAnsi="Arial" w:cs="Arial"/>
          <w:sz w:val="24"/>
          <w:szCs w:val="24"/>
        </w:rPr>
      </w:pPr>
      <w:r w:rsidRPr="008264EA">
        <w:rPr>
          <w:rFonts w:ascii="Arial" w:hAnsi="Arial" w:cs="Arial"/>
          <w:sz w:val="24"/>
          <w:szCs w:val="24"/>
        </w:rPr>
        <w:t>(Sessão encerrada às 15</w:t>
      </w:r>
      <w:r w:rsidR="008C0235">
        <w:rPr>
          <w:rFonts w:ascii="Arial" w:hAnsi="Arial" w:cs="Arial"/>
          <w:sz w:val="24"/>
          <w:szCs w:val="24"/>
        </w:rPr>
        <w:t>h</w:t>
      </w:r>
      <w:r w:rsidRPr="008264EA">
        <w:rPr>
          <w:rFonts w:ascii="Arial" w:hAnsi="Arial" w:cs="Arial"/>
          <w:sz w:val="24"/>
          <w:szCs w:val="24"/>
        </w:rPr>
        <w:t>03, tendo sido lavrada a Ata para fins de publicação em atendimento ao disposto no art. 139 da Resolução n.º 11 de 23/8/2016, Regimento Interno.)</w:t>
      </w:r>
    </w:p>
    <w:sectPr w:rsidR="005E7F16" w:rsidRPr="008264E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7CF" w:rsidRDefault="00C767CF" w:rsidP="00C767CF">
      <w:pPr>
        <w:spacing w:after="0" w:line="240" w:lineRule="auto"/>
      </w:pPr>
      <w:r>
        <w:separator/>
      </w:r>
    </w:p>
  </w:endnote>
  <w:endnote w:type="continuationSeparator" w:id="1">
    <w:p w:rsidR="00C767CF" w:rsidRDefault="00C767CF" w:rsidP="00C76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7485"/>
      <w:docPartObj>
        <w:docPartGallery w:val="Page Numbers (Bottom of Page)"/>
        <w:docPartUnique/>
      </w:docPartObj>
    </w:sdtPr>
    <w:sdtContent>
      <w:p w:rsidR="00C767CF" w:rsidRDefault="00C767CF">
        <w:pPr>
          <w:pStyle w:val="Rodap"/>
          <w:jc w:val="right"/>
        </w:pPr>
        <w:fldSimple w:instr=" PAGE   \* MERGEFORMAT ">
          <w:r>
            <w:rPr>
              <w:noProof/>
            </w:rPr>
            <w:t>1</w:t>
          </w:r>
        </w:fldSimple>
      </w:p>
    </w:sdtContent>
  </w:sdt>
  <w:p w:rsidR="00C767CF" w:rsidRDefault="00C767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7CF" w:rsidRDefault="00C767CF" w:rsidP="00C767CF">
      <w:pPr>
        <w:spacing w:after="0" w:line="240" w:lineRule="auto"/>
      </w:pPr>
      <w:r>
        <w:separator/>
      </w:r>
    </w:p>
  </w:footnote>
  <w:footnote w:type="continuationSeparator" w:id="1">
    <w:p w:rsidR="00C767CF" w:rsidRDefault="00C767CF" w:rsidP="00C76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CF" w:rsidRDefault="00C767CF" w:rsidP="00C767C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C767CF" w:rsidRDefault="00C767CF" w:rsidP="00C767C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C767CF" w:rsidRDefault="00C767CF" w:rsidP="00C767C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767CF" w:rsidRDefault="00C767CF" w:rsidP="00C767CF">
    <w:pPr>
      <w:widowControl w:val="0"/>
      <w:autoSpaceDE w:val="0"/>
      <w:autoSpaceDN w:val="0"/>
      <w:spacing w:before="69" w:after="0" w:line="240" w:lineRule="auto"/>
      <w:ind w:left="1118" w:right="581"/>
      <w:jc w:val="center"/>
      <w:rPr>
        <w:rFonts w:ascii="Arial" w:eastAsia="Arial" w:hAnsi="Arial" w:cs="Arial"/>
        <w:sz w:val="20"/>
        <w:lang w:val="pt-PT"/>
      </w:rPr>
    </w:pPr>
    <w:r>
      <w:rPr>
        <w:rFonts w:eastAsia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767CF" w:rsidRDefault="00C767CF" w:rsidP="00C767CF">
    <w:pPr>
      <w:pStyle w:val="Cabealho"/>
      <w:rPr>
        <w:rFonts w:eastAsiaTheme="minorHAnsi" w:cstheme="minorBid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08B4"/>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B3BC3"/>
    <w:rsid w:val="000C05E1"/>
    <w:rsid w:val="000C0AE6"/>
    <w:rsid w:val="000D3DC3"/>
    <w:rsid w:val="000D3E7D"/>
    <w:rsid w:val="000D78C8"/>
    <w:rsid w:val="000E4EB2"/>
    <w:rsid w:val="000E77C6"/>
    <w:rsid w:val="001227ED"/>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1F7D37"/>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1CC1"/>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50806"/>
    <w:rsid w:val="00357EAB"/>
    <w:rsid w:val="003611C4"/>
    <w:rsid w:val="003629F2"/>
    <w:rsid w:val="00366893"/>
    <w:rsid w:val="003803E6"/>
    <w:rsid w:val="00385F78"/>
    <w:rsid w:val="00386A78"/>
    <w:rsid w:val="0039545B"/>
    <w:rsid w:val="00396D5F"/>
    <w:rsid w:val="003C0A91"/>
    <w:rsid w:val="003C156C"/>
    <w:rsid w:val="003C55F6"/>
    <w:rsid w:val="003D2E9D"/>
    <w:rsid w:val="003E016C"/>
    <w:rsid w:val="003E3801"/>
    <w:rsid w:val="003F6CFF"/>
    <w:rsid w:val="003F6E45"/>
    <w:rsid w:val="004002E4"/>
    <w:rsid w:val="00404C41"/>
    <w:rsid w:val="004156C7"/>
    <w:rsid w:val="00416182"/>
    <w:rsid w:val="00437395"/>
    <w:rsid w:val="00440134"/>
    <w:rsid w:val="0045176B"/>
    <w:rsid w:val="004542AB"/>
    <w:rsid w:val="00454596"/>
    <w:rsid w:val="00460640"/>
    <w:rsid w:val="00470FC6"/>
    <w:rsid w:val="00472C58"/>
    <w:rsid w:val="004801C0"/>
    <w:rsid w:val="00482102"/>
    <w:rsid w:val="004A3229"/>
    <w:rsid w:val="004B5E63"/>
    <w:rsid w:val="004E0816"/>
    <w:rsid w:val="004E0EDC"/>
    <w:rsid w:val="004E4D09"/>
    <w:rsid w:val="004E5467"/>
    <w:rsid w:val="00515C6C"/>
    <w:rsid w:val="00523474"/>
    <w:rsid w:val="00524C77"/>
    <w:rsid w:val="00537601"/>
    <w:rsid w:val="005537AB"/>
    <w:rsid w:val="00555B27"/>
    <w:rsid w:val="00561622"/>
    <w:rsid w:val="00567C29"/>
    <w:rsid w:val="00573ADA"/>
    <w:rsid w:val="00573C6C"/>
    <w:rsid w:val="005775C6"/>
    <w:rsid w:val="0058503B"/>
    <w:rsid w:val="00593765"/>
    <w:rsid w:val="005A3BAE"/>
    <w:rsid w:val="005A6C3B"/>
    <w:rsid w:val="005A72C4"/>
    <w:rsid w:val="005B5736"/>
    <w:rsid w:val="005B64E0"/>
    <w:rsid w:val="005E0324"/>
    <w:rsid w:val="005E4C46"/>
    <w:rsid w:val="005E6840"/>
    <w:rsid w:val="005E7F16"/>
    <w:rsid w:val="005F5698"/>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6F5489"/>
    <w:rsid w:val="0071187E"/>
    <w:rsid w:val="007128A4"/>
    <w:rsid w:val="0072232F"/>
    <w:rsid w:val="0072278C"/>
    <w:rsid w:val="00722D4F"/>
    <w:rsid w:val="00726A0C"/>
    <w:rsid w:val="00740A6D"/>
    <w:rsid w:val="0074725A"/>
    <w:rsid w:val="00754470"/>
    <w:rsid w:val="0077206E"/>
    <w:rsid w:val="00782387"/>
    <w:rsid w:val="007A05A3"/>
    <w:rsid w:val="007A34CE"/>
    <w:rsid w:val="007A385F"/>
    <w:rsid w:val="007A7668"/>
    <w:rsid w:val="007A7936"/>
    <w:rsid w:val="007B1F1D"/>
    <w:rsid w:val="007B44CD"/>
    <w:rsid w:val="007B4A12"/>
    <w:rsid w:val="007C0B57"/>
    <w:rsid w:val="007C12D7"/>
    <w:rsid w:val="007C2262"/>
    <w:rsid w:val="007D13E8"/>
    <w:rsid w:val="007D48E3"/>
    <w:rsid w:val="007D791F"/>
    <w:rsid w:val="00811104"/>
    <w:rsid w:val="008168EE"/>
    <w:rsid w:val="00824761"/>
    <w:rsid w:val="008264EA"/>
    <w:rsid w:val="00832B7A"/>
    <w:rsid w:val="008348B2"/>
    <w:rsid w:val="00863A3B"/>
    <w:rsid w:val="00867868"/>
    <w:rsid w:val="00873894"/>
    <w:rsid w:val="00883CBA"/>
    <w:rsid w:val="00887958"/>
    <w:rsid w:val="008B5E1B"/>
    <w:rsid w:val="008C0235"/>
    <w:rsid w:val="008C0671"/>
    <w:rsid w:val="008E7116"/>
    <w:rsid w:val="008E787D"/>
    <w:rsid w:val="00903348"/>
    <w:rsid w:val="00907E82"/>
    <w:rsid w:val="009337B3"/>
    <w:rsid w:val="00933C45"/>
    <w:rsid w:val="0094673E"/>
    <w:rsid w:val="00947F70"/>
    <w:rsid w:val="0096312A"/>
    <w:rsid w:val="00966F45"/>
    <w:rsid w:val="00966FA9"/>
    <w:rsid w:val="00972208"/>
    <w:rsid w:val="009918C9"/>
    <w:rsid w:val="00997D60"/>
    <w:rsid w:val="009A2D12"/>
    <w:rsid w:val="009A36D1"/>
    <w:rsid w:val="009B4761"/>
    <w:rsid w:val="009C126B"/>
    <w:rsid w:val="009E10BC"/>
    <w:rsid w:val="009E1638"/>
    <w:rsid w:val="009F1749"/>
    <w:rsid w:val="009F45E6"/>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3EA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767CF"/>
    <w:rsid w:val="00C77C4F"/>
    <w:rsid w:val="00C80BF1"/>
    <w:rsid w:val="00C83D8C"/>
    <w:rsid w:val="00C91BB9"/>
    <w:rsid w:val="00CB4BBF"/>
    <w:rsid w:val="00CC35AE"/>
    <w:rsid w:val="00CC5DE2"/>
    <w:rsid w:val="00CD739E"/>
    <w:rsid w:val="00D162AA"/>
    <w:rsid w:val="00D2264D"/>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E6261"/>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0F0"/>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0F0"/>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C767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7CF"/>
    <w:rPr>
      <w:rFonts w:cs="Times New Roman"/>
    </w:rPr>
  </w:style>
  <w:style w:type="paragraph" w:styleId="Rodap">
    <w:name w:val="footer"/>
    <w:basedOn w:val="Normal"/>
    <w:link w:val="RodapChar"/>
    <w:uiPriority w:val="99"/>
    <w:rsid w:val="00C767CF"/>
    <w:pPr>
      <w:tabs>
        <w:tab w:val="center" w:pos="4252"/>
        <w:tab w:val="right" w:pos="8504"/>
      </w:tabs>
      <w:spacing w:after="0" w:line="240" w:lineRule="auto"/>
    </w:pPr>
  </w:style>
  <w:style w:type="character" w:customStyle="1" w:styleId="RodapChar">
    <w:name w:val="Rodapé Char"/>
    <w:basedOn w:val="Fontepargpadro"/>
    <w:link w:val="Rodap"/>
    <w:uiPriority w:val="99"/>
    <w:rsid w:val="00C767CF"/>
    <w:rPr>
      <w:rFonts w:cs="Times New Roman"/>
    </w:rPr>
  </w:style>
</w:styles>
</file>

<file path=word/webSettings.xml><?xml version="1.0" encoding="utf-8"?>
<w:webSettings xmlns:r="http://schemas.openxmlformats.org/officeDocument/2006/relationships" xmlns:w="http://schemas.openxmlformats.org/wordprocessingml/2006/main">
  <w:divs>
    <w:div w:id="594439761">
      <w:marLeft w:val="0"/>
      <w:marRight w:val="0"/>
      <w:marTop w:val="0"/>
      <w:marBottom w:val="0"/>
      <w:divBdr>
        <w:top w:val="none" w:sz="0" w:space="0" w:color="auto"/>
        <w:left w:val="none" w:sz="0" w:space="0" w:color="auto"/>
        <w:bottom w:val="none" w:sz="0" w:space="0" w:color="auto"/>
        <w:right w:val="none" w:sz="0" w:space="0" w:color="auto"/>
      </w:divBdr>
    </w:div>
    <w:div w:id="594439762">
      <w:marLeft w:val="0"/>
      <w:marRight w:val="0"/>
      <w:marTop w:val="0"/>
      <w:marBottom w:val="0"/>
      <w:divBdr>
        <w:top w:val="none" w:sz="0" w:space="0" w:color="auto"/>
        <w:left w:val="none" w:sz="0" w:space="0" w:color="auto"/>
        <w:bottom w:val="none" w:sz="0" w:space="0" w:color="auto"/>
        <w:right w:val="none" w:sz="0" w:space="0" w:color="auto"/>
      </w:divBdr>
    </w:div>
    <w:div w:id="594439763">
      <w:marLeft w:val="0"/>
      <w:marRight w:val="0"/>
      <w:marTop w:val="0"/>
      <w:marBottom w:val="0"/>
      <w:divBdr>
        <w:top w:val="none" w:sz="0" w:space="0" w:color="auto"/>
        <w:left w:val="none" w:sz="0" w:space="0" w:color="auto"/>
        <w:bottom w:val="none" w:sz="0" w:space="0" w:color="auto"/>
        <w:right w:val="none" w:sz="0" w:space="0" w:color="auto"/>
      </w:divBdr>
    </w:div>
    <w:div w:id="594439764">
      <w:marLeft w:val="0"/>
      <w:marRight w:val="0"/>
      <w:marTop w:val="0"/>
      <w:marBottom w:val="0"/>
      <w:divBdr>
        <w:top w:val="none" w:sz="0" w:space="0" w:color="auto"/>
        <w:left w:val="none" w:sz="0" w:space="0" w:color="auto"/>
        <w:bottom w:val="none" w:sz="0" w:space="0" w:color="auto"/>
        <w:right w:val="none" w:sz="0" w:space="0" w:color="auto"/>
      </w:divBdr>
    </w:div>
    <w:div w:id="13236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17659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2025-02-12T19:06:00Z</dcterms:created>
  <dcterms:modified xsi:type="dcterms:W3CDTF">2025-07-25T14:21:00Z</dcterms:modified>
</cp:coreProperties>
</file>