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31" w:rsidRDefault="00387C4D">
      <w:pPr>
        <w:spacing w:before="113" w:after="113" w:line="360" w:lineRule="auto"/>
        <w:jc w:val="center"/>
      </w:pPr>
      <w:r>
        <w:rPr>
          <w:rFonts w:ascii="Arial" w:hAnsi="Arial" w:cs="Arial"/>
          <w:b/>
          <w:bCs/>
          <w:sz w:val="24"/>
          <w:szCs w:val="24"/>
        </w:rPr>
        <w:t>ASSEMBLEIA LEGISLATIVA DO ESTADO DO PARANÁ</w:t>
      </w:r>
    </w:p>
    <w:p w:rsidR="00885331" w:rsidRDefault="00387C4D">
      <w:pPr>
        <w:spacing w:before="113" w:after="113" w:line="360" w:lineRule="auto"/>
        <w:jc w:val="center"/>
      </w:pPr>
      <w:r>
        <w:rPr>
          <w:rFonts w:ascii="Arial" w:hAnsi="Arial" w:cs="Arial"/>
          <w:b/>
          <w:bCs/>
          <w:sz w:val="24"/>
          <w:szCs w:val="24"/>
        </w:rPr>
        <w:t>PALÁCIO XIX DE DEZEMBRO</w:t>
      </w:r>
    </w:p>
    <w:p w:rsidR="00885331" w:rsidRDefault="00387C4D">
      <w:pPr>
        <w:spacing w:before="113" w:after="113" w:line="360" w:lineRule="auto"/>
        <w:jc w:val="center"/>
      </w:pPr>
      <w:r>
        <w:rPr>
          <w:rFonts w:ascii="Arial" w:hAnsi="Arial" w:cs="Arial"/>
          <w:b/>
          <w:bCs/>
          <w:sz w:val="24"/>
          <w:szCs w:val="24"/>
        </w:rPr>
        <w:t>DIRETORIA LEGISLATIVA</w:t>
      </w:r>
    </w:p>
    <w:p w:rsidR="00885331" w:rsidRDefault="00885331">
      <w:pPr>
        <w:spacing w:before="113" w:after="113" w:line="360" w:lineRule="auto"/>
        <w:jc w:val="center"/>
        <w:rPr>
          <w:rFonts w:ascii="Arial" w:hAnsi="Arial" w:cs="Arial"/>
          <w:b/>
          <w:bCs/>
          <w:sz w:val="24"/>
          <w:szCs w:val="24"/>
        </w:rPr>
      </w:pPr>
    </w:p>
    <w:p w:rsidR="00885331" w:rsidRDefault="00387C4D">
      <w:pPr>
        <w:spacing w:before="113" w:after="113" w:line="360" w:lineRule="auto"/>
        <w:jc w:val="center"/>
      </w:pPr>
      <w:r>
        <w:rPr>
          <w:rFonts w:ascii="Arial" w:hAnsi="Arial" w:cs="Arial"/>
          <w:b/>
          <w:bCs/>
          <w:sz w:val="24"/>
          <w:szCs w:val="24"/>
        </w:rPr>
        <w:t>Sessão Ordinária do dia 8 de maio de 2024, antecipada para o dia 7 de maio de 2024 - Ata n.º 38.</w:t>
      </w:r>
    </w:p>
    <w:p w:rsidR="00885331" w:rsidRDefault="00387C4D">
      <w:pPr>
        <w:pStyle w:val="SemEspaamento"/>
        <w:spacing w:before="113" w:after="113" w:line="360" w:lineRule="auto"/>
        <w:jc w:val="both"/>
        <w:rPr>
          <w:lang w:val="pt-PT"/>
        </w:rPr>
      </w:pPr>
      <w:r>
        <w:rPr>
          <w:rFonts w:ascii="Arial" w:hAnsi="Arial" w:cs="Arial"/>
          <w:sz w:val="24"/>
          <w:szCs w:val="24"/>
          <w:lang w:val="pt-PT"/>
        </w:rPr>
        <w:t xml:space="preserve">Aos sete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quinze horas e </w:t>
      </w:r>
      <w:proofErr w:type="spellStart"/>
      <w:r>
        <w:rPr>
          <w:rFonts w:ascii="Arial" w:hAnsi="Arial" w:cs="Arial"/>
          <w:sz w:val="24"/>
          <w:szCs w:val="24"/>
        </w:rPr>
        <w:t>cinquenta</w:t>
      </w:r>
      <w:proofErr w:type="spellEnd"/>
      <w:r>
        <w:rPr>
          <w:rFonts w:ascii="Arial" w:hAnsi="Arial" w:cs="Arial"/>
          <w:sz w:val="24"/>
          <w:szCs w:val="24"/>
        </w:rPr>
        <w:t xml:space="preserve"> e um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Batatinha </w:t>
      </w:r>
      <w:r>
        <w:rPr>
          <w:rFonts w:ascii="Arial" w:hAnsi="Arial" w:cs="Arial"/>
          <w:sz w:val="24"/>
          <w:szCs w:val="24"/>
        </w:rPr>
        <w:t>(na função de 1</w:t>
      </w:r>
      <w:r>
        <w:rPr>
          <w:rFonts w:ascii="Arial" w:hAnsi="Arial" w:cs="Arial"/>
          <w:sz w:val="24"/>
          <w:szCs w:val="24"/>
        </w:rPr>
        <w:t xml:space="preserve">.º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38.ª Sessão Ordinária da 2.ª Sessão Legislativa da 20.ª Legislatura.</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iniciamos a n</w:t>
      </w:r>
      <w:r>
        <w:rPr>
          <w:rFonts w:ascii="Arial" w:hAnsi="Arial" w:cs="Arial"/>
          <w:sz w:val="24"/>
          <w:szCs w:val="24"/>
        </w:rPr>
        <w:t>ossa Sessão Ordinária antecipada de quarta-feira. Solicito à Deputada Maria Victoria que proceda à leitura da Ata da Sessão anterior.</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 farei a leitura da Ata. (Procedeu à leitura da At</w:t>
      </w:r>
      <w:r>
        <w:rPr>
          <w:rFonts w:ascii="Arial" w:hAnsi="Arial" w:cs="Arial"/>
          <w:sz w:val="24"/>
          <w:szCs w:val="24"/>
        </w:rPr>
        <w:t xml:space="preserve">a da 37.ª Sessão Ordinária, de </w:t>
      </w:r>
      <w:proofErr w:type="gramStart"/>
      <w:r>
        <w:rPr>
          <w:rFonts w:ascii="Arial" w:hAnsi="Arial" w:cs="Arial"/>
          <w:sz w:val="24"/>
          <w:szCs w:val="24"/>
        </w:rPr>
        <w:t>7</w:t>
      </w:r>
      <w:proofErr w:type="gramEnd"/>
      <w:r>
        <w:rPr>
          <w:rFonts w:ascii="Arial" w:hAnsi="Arial" w:cs="Arial"/>
          <w:sz w:val="24"/>
          <w:szCs w:val="24"/>
        </w:rPr>
        <w:t xml:space="preserve"> de maio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w:t>
      </w:r>
      <w:r>
        <w:rPr>
          <w:rFonts w:ascii="Arial" w:hAnsi="Arial" w:cs="Arial"/>
          <w:sz w:val="24"/>
          <w:szCs w:val="24"/>
        </w:rPr>
        <w:t>es na Secretaria da Mesa até o final da Sessão, para que pudessem retificá-la por escrito se assim desejassem.)</w:t>
      </w:r>
    </w:p>
    <w:p w:rsidR="00885331" w:rsidRDefault="00387C4D">
      <w:pPr>
        <w:spacing w:before="113" w:after="113" w:line="360" w:lineRule="auto"/>
        <w:jc w:val="both"/>
      </w:pPr>
      <w:r>
        <w:rPr>
          <w:rFonts w:ascii="Arial" w:hAnsi="Arial" w:cs="Arial"/>
          <w:b/>
          <w:bCs/>
          <w:sz w:val="24"/>
          <w:szCs w:val="24"/>
        </w:rPr>
        <w:t xml:space="preserve">Vamos à Ordem do Dia, </w:t>
      </w:r>
      <w:proofErr w:type="gramStart"/>
      <w:r>
        <w:rPr>
          <w:rFonts w:ascii="Arial" w:hAnsi="Arial" w:cs="Arial"/>
          <w:b/>
          <w:bCs/>
          <w:sz w:val="24"/>
          <w:szCs w:val="24"/>
        </w:rPr>
        <w:t>Sr.</w:t>
      </w:r>
      <w:proofErr w:type="gramEnd"/>
      <w:r>
        <w:rPr>
          <w:rFonts w:ascii="Arial" w:hAnsi="Arial" w:cs="Arial"/>
          <w:b/>
          <w:bCs/>
          <w:sz w:val="24"/>
          <w:szCs w:val="24"/>
          <w:vertAlign w:val="superscript"/>
        </w:rPr>
        <w:t>s</w:t>
      </w:r>
      <w:r>
        <w:rPr>
          <w:rFonts w:ascii="Arial" w:hAnsi="Arial" w:cs="Arial"/>
          <w:b/>
          <w:bCs/>
          <w:sz w:val="24"/>
          <w:szCs w:val="24"/>
        </w:rPr>
        <w:t xml:space="preserve"> Deputados.</w:t>
      </w:r>
    </w:p>
    <w:p w:rsidR="00885331" w:rsidRDefault="00387C4D">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885331" w:rsidRDefault="00387C4D">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w:t>
      </w:r>
      <w:r>
        <w:rPr>
          <w:rFonts w:ascii="Arial" w:hAnsi="Arial" w:cs="Arial"/>
          <w:b/>
          <w:bCs/>
          <w:sz w:val="24"/>
          <w:szCs w:val="24"/>
        </w:rPr>
        <w:lastRenderedPageBreak/>
        <w:t xml:space="preserve">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Evandro Araújo (PSD), Fabio Oliveira (PODE), Flavia Franscischini (UNIÃO), Gilberto Ribeiro (PL), Gilson de Souza (PL), Goura (</w:t>
      </w:r>
      <w:r>
        <w:rPr>
          <w:rFonts w:ascii="Arial" w:hAnsi="Arial" w:cs="Arial"/>
          <w:i/>
          <w:iCs/>
          <w:sz w:val="24"/>
          <w:szCs w:val="24"/>
          <w:lang w:val="pt-PT"/>
        </w:rPr>
        <w:t>PDT), Gugu Bueno (PSD), Hussein Bakri (PSD), Luciana Rafagnin (PT), Luiz Corti (PSB), Luiz Claudio Romanelli (PSD), Luiz Fernando Guerra (UNIÃO), Mabel Canto (PSDB), Márcia Huçulak (PSD), Marcio Pacheco (REP), Maria Victória (PP), Marli Paulino (SD), Moacy</w:t>
      </w:r>
      <w:r>
        <w:rPr>
          <w:rFonts w:ascii="Arial" w:hAnsi="Arial" w:cs="Arial"/>
          <w:i/>
          <w:iCs/>
          <w:sz w:val="24"/>
          <w:szCs w:val="24"/>
          <w:lang w:val="pt-PT"/>
        </w:rPr>
        <w:t>r Fadel (PSD),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w:t>
      </w:r>
      <w:r>
        <w:rPr>
          <w:rFonts w:ascii="Arial" w:hAnsi="Arial" w:cs="Arial"/>
          <w:i/>
          <w:iCs/>
          <w:sz w:val="24"/>
          <w:szCs w:val="24"/>
          <w:lang w:val="pt-PT"/>
        </w:rPr>
        <w:t>go Amaral (PSD)</w:t>
      </w:r>
      <w:r>
        <w:rPr>
          <w:rFonts w:ascii="Arial" w:hAnsi="Arial" w:cs="Arial"/>
          <w:b/>
          <w:bCs/>
          <w:i/>
          <w:iCs/>
          <w:sz w:val="24"/>
          <w:szCs w:val="24"/>
          <w:lang w:val="pt-PT"/>
        </w:rPr>
        <w:t xml:space="preserve"> (51 Parlamentares); Deputados ausentes sem justificativa: </w:t>
      </w:r>
      <w:r>
        <w:rPr>
          <w:rFonts w:ascii="Arial" w:hAnsi="Arial" w:cs="Arial"/>
          <w:i/>
          <w:iCs/>
          <w:sz w:val="24"/>
          <w:szCs w:val="24"/>
          <w:lang w:val="pt-PT"/>
        </w:rPr>
        <w:t xml:space="preserve">Marcel Micheletto (PL), Matheus Vermelho (UNIÃO); e Nelson Justus (UNIÃO) </w:t>
      </w:r>
      <w:r>
        <w:rPr>
          <w:rFonts w:ascii="Arial" w:hAnsi="Arial" w:cs="Arial"/>
          <w:b/>
          <w:bCs/>
          <w:i/>
          <w:iCs/>
          <w:sz w:val="24"/>
          <w:szCs w:val="24"/>
          <w:lang w:val="pt-PT"/>
        </w:rPr>
        <w:t>(3 Parlamentares).</w:t>
      </w:r>
      <w:r>
        <w:rPr>
          <w:rFonts w:ascii="Arial" w:hAnsi="Arial" w:cs="Arial"/>
          <w:b/>
          <w:bCs/>
          <w:sz w:val="24"/>
          <w:szCs w:val="24"/>
          <w:lang w:val="pt-PT"/>
        </w:rPr>
        <w:t>]</w:t>
      </w:r>
    </w:p>
    <w:p w:rsidR="00885331" w:rsidRDefault="00387C4D">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885331" w:rsidRDefault="00387C4D">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2.ª Discussão do Projeto de Lei n.º 53/2020, de aut</w:t>
      </w:r>
      <w:r>
        <w:rPr>
          <w:rFonts w:ascii="Arial" w:hAnsi="Arial" w:cs="Arial"/>
          <w:sz w:val="24"/>
          <w:szCs w:val="24"/>
        </w:rPr>
        <w:t xml:space="preserve">oria do Deputado Requião Filho, anexo o Projeto n.º 21/2023, da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os Projetos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30/2023 e 102/2023, do Deputado Thiago </w:t>
      </w:r>
      <w:proofErr w:type="spellStart"/>
      <w:r>
        <w:rPr>
          <w:rFonts w:ascii="Arial" w:hAnsi="Arial" w:cs="Arial"/>
          <w:sz w:val="24"/>
          <w:szCs w:val="24"/>
        </w:rPr>
        <w:t>Buhrer</w:t>
      </w:r>
      <w:proofErr w:type="spellEnd"/>
      <w:r>
        <w:rPr>
          <w:rFonts w:ascii="Arial" w:hAnsi="Arial" w:cs="Arial"/>
          <w:sz w:val="24"/>
          <w:szCs w:val="24"/>
        </w:rPr>
        <w:t>, que dispõe sobre a obrigatoriedade de assinatura física de idoso para contratação de serviços de operação de crédito, firmados por meio eletrônico ou telefônico, e torna obrigatória a entrega de material simpl</w:t>
      </w:r>
      <w:r>
        <w:rPr>
          <w:rFonts w:ascii="Arial" w:hAnsi="Arial" w:cs="Arial"/>
          <w:sz w:val="24"/>
          <w:szCs w:val="24"/>
        </w:rPr>
        <w:t>ificado para facilitar a compreensão de referidos negócios jurídicos. Pareceres favoráveis da CCJ, Comissão de Defesa dos Direitos da Pessoa Idosa, Comissão de Defesa do Consumidor e Comissão de Indústria, Comércio, Emprego e Renda. Substitutivo geral da C</w:t>
      </w:r>
      <w:r>
        <w:rPr>
          <w:rFonts w:ascii="Arial" w:hAnsi="Arial" w:cs="Arial"/>
          <w:sz w:val="24"/>
          <w:szCs w:val="24"/>
        </w:rPr>
        <w:t xml:space="preserve">CJ.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lastRenderedPageBreak/>
        <w:t>Projeto:</w:t>
      </w:r>
      <w:proofErr w:type="gramEnd"/>
      <w:r>
        <w:rPr>
          <w:rFonts w:ascii="Arial" w:hAnsi="Arial" w:cs="Arial"/>
          <w:sz w:val="24"/>
          <w:szCs w:val="24"/>
          <w:u w:val="single"/>
        </w:rPr>
        <w:t>Emenda de Plenário n.º 1</w:t>
      </w:r>
      <w:r>
        <w:rPr>
          <w:rFonts w:ascii="Arial" w:hAnsi="Arial" w:cs="Arial"/>
          <w:sz w:val="24"/>
          <w:szCs w:val="24"/>
        </w:rPr>
        <w:t xml:space="preserve">, dos Deputados Hussein, Tiago Amaral, Gilson de Souza, Mabel Canto, Luiz Cláudio </w:t>
      </w:r>
      <w:proofErr w:type="spellStart"/>
      <w:r>
        <w:rPr>
          <w:rFonts w:ascii="Arial" w:hAnsi="Arial" w:cs="Arial"/>
          <w:sz w:val="24"/>
          <w:szCs w:val="24"/>
        </w:rPr>
        <w:t>Romanelli</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Gugu Bueno, </w:t>
      </w:r>
      <w:proofErr w:type="gramStart"/>
      <w:r>
        <w:rPr>
          <w:rFonts w:ascii="Arial" w:hAnsi="Arial" w:cs="Arial"/>
          <w:sz w:val="24"/>
          <w:szCs w:val="24"/>
        </w:rPr>
        <w:t xml:space="preserve">Maria Victória, Marcel </w:t>
      </w:r>
      <w:proofErr w:type="spellStart"/>
      <w:r>
        <w:rPr>
          <w:rFonts w:ascii="Arial" w:hAnsi="Arial" w:cs="Arial"/>
          <w:sz w:val="24"/>
          <w:szCs w:val="24"/>
        </w:rPr>
        <w:t>Micheletto</w:t>
      </w:r>
      <w:proofErr w:type="spellEnd"/>
      <w:r>
        <w:rPr>
          <w:rFonts w:ascii="Arial" w:hAnsi="Arial" w:cs="Arial"/>
          <w:sz w:val="24"/>
          <w:szCs w:val="24"/>
        </w:rPr>
        <w:t xml:space="preserve"> e </w:t>
      </w:r>
      <w:proofErr w:type="spellStart"/>
      <w:r>
        <w:rPr>
          <w:rFonts w:ascii="Arial" w:hAnsi="Arial" w:cs="Arial"/>
          <w:sz w:val="24"/>
          <w:szCs w:val="24"/>
        </w:rPr>
        <w:t>Cloara</w:t>
      </w:r>
      <w:proofErr w:type="spellEnd"/>
      <w:r>
        <w:rPr>
          <w:rFonts w:ascii="Arial" w:hAnsi="Arial" w:cs="Arial"/>
          <w:sz w:val="24"/>
          <w:szCs w:val="24"/>
        </w:rPr>
        <w:t xml:space="preserve"> Pinheiro.)</w:t>
      </w:r>
      <w:proofErr w:type="gram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w:t>
      </w:r>
      <w:r>
        <w:rPr>
          <w:rFonts w:ascii="Arial" w:hAnsi="Arial" w:cs="Arial"/>
          <w:b/>
          <w:sz w:val="24"/>
          <w:szCs w:val="24"/>
          <w:u w:val="single"/>
        </w:rPr>
        <w:t>CJ</w:t>
      </w:r>
      <w:r>
        <w:rPr>
          <w:rFonts w:ascii="Arial" w:hAnsi="Arial" w:cs="Arial"/>
          <w:b/>
          <w:sz w:val="24"/>
          <w:szCs w:val="24"/>
        </w:rPr>
        <w:t>.</w:t>
      </w:r>
    </w:p>
    <w:p w:rsidR="00885331" w:rsidRDefault="00387C4D">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2.ª Discussão do Projeto de Lei n.º 911/2023, de autoria do Deputado Soldado Adriano José, que institui o Dia da Agricultura Irrigada no calendário oficial do Estado do Paraná. Pareceres favoráveis da CCJ e Comissão de Agricultura, Pecuária, Ab</w:t>
      </w:r>
      <w:r>
        <w:rPr>
          <w:rFonts w:ascii="Arial" w:hAnsi="Arial" w:cs="Arial"/>
          <w:sz w:val="24"/>
          <w:szCs w:val="24"/>
        </w:rPr>
        <w:t>astecimento e Desenvolvimento Rural. Em discussão o Projeto. Em votação. Votando. Como encaminham o voto os Líderes?</w:t>
      </w:r>
    </w:p>
    <w:p w:rsidR="00885331" w:rsidRDefault="00387C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 Senhores Deputados, por favor, vamos vot</w:t>
      </w:r>
      <w:r>
        <w:rPr>
          <w:rFonts w:ascii="Arial" w:hAnsi="Arial" w:cs="Arial"/>
          <w:sz w:val="24"/>
          <w:szCs w:val="24"/>
        </w:rPr>
        <w:t xml:space="preserve">ar.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w:t>
      </w:r>
      <w:r>
        <w:rPr>
          <w:rFonts w:ascii="Arial" w:hAnsi="Arial" w:cs="Arial"/>
          <w:i/>
          <w:sz w:val="24"/>
          <w:szCs w:val="24"/>
        </w:rPr>
        <w:t xml:space="preserve">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w:t>
      </w:r>
      <w:r>
        <w:rPr>
          <w:rFonts w:ascii="Arial" w:hAnsi="Arial" w:cs="Arial"/>
          <w:i/>
          <w:sz w:val="24"/>
          <w:szCs w:val="24"/>
        </w:rPr>
        <w:t>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Nelson Justus, Paulo Gomes, Renato Freitas e Ricardo Arruda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w:t>
      </w:r>
      <w:r>
        <w:rPr>
          <w:rFonts w:ascii="Arial" w:hAnsi="Arial" w:cs="Arial"/>
          <w:b/>
          <w:sz w:val="24"/>
          <w:szCs w:val="24"/>
        </w:rPr>
        <w:t>11/2023</w:t>
      </w:r>
      <w:r>
        <w:rPr>
          <w:rFonts w:ascii="Arial" w:hAnsi="Arial" w:cs="Arial"/>
          <w:b/>
          <w:bCs/>
          <w:i/>
          <w:sz w:val="24"/>
          <w:szCs w:val="24"/>
        </w:rPr>
        <w:t>.</w:t>
      </w:r>
    </w:p>
    <w:p w:rsidR="00885331" w:rsidRDefault="00387C4D">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Lei n.º 118/2024, de autoria do Poder Executivo, Mensagem n.º 13/2024, que altera a Lei n.° 17.172, de 24 de maio de 2012, que estabelece a função </w:t>
      </w:r>
      <w:proofErr w:type="spellStart"/>
      <w:r>
        <w:rPr>
          <w:rFonts w:ascii="Arial" w:hAnsi="Arial" w:cs="Arial"/>
          <w:sz w:val="24"/>
          <w:szCs w:val="24"/>
        </w:rPr>
        <w:t>Privativa-Policial</w:t>
      </w:r>
      <w:proofErr w:type="spellEnd"/>
      <w:r>
        <w:rPr>
          <w:rFonts w:ascii="Arial" w:hAnsi="Arial" w:cs="Arial"/>
          <w:sz w:val="24"/>
          <w:szCs w:val="24"/>
        </w:rPr>
        <w:t xml:space="preserve"> na estrutura organizacional da Polícia Milita</w:t>
      </w:r>
      <w:r>
        <w:rPr>
          <w:rFonts w:ascii="Arial" w:hAnsi="Arial" w:cs="Arial"/>
          <w:sz w:val="24"/>
          <w:szCs w:val="24"/>
        </w:rPr>
        <w:t xml:space="preserve">r e Corpo de Bombeiros, Polícia Civil e Cientifica do Estado do </w:t>
      </w:r>
      <w:r>
        <w:rPr>
          <w:rFonts w:ascii="Arial" w:hAnsi="Arial" w:cs="Arial"/>
          <w:sz w:val="24"/>
          <w:szCs w:val="24"/>
        </w:rPr>
        <w:lastRenderedPageBreak/>
        <w:t>Paraná. Pareceres favoráveis da CCJ e Comissão de Finanças e Tributação. Em discussão. Em votação. Votando.</w:t>
      </w:r>
    </w:p>
    <w:p w:rsidR="00885331" w:rsidRDefault="00387C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seu voto, por favor. Gugu Bueno, Moacyr </w:t>
      </w:r>
      <w:proofErr w:type="spellStart"/>
      <w:r>
        <w:rPr>
          <w:rFonts w:ascii="Arial" w:hAnsi="Arial" w:cs="Arial"/>
          <w:sz w:val="24"/>
          <w:szCs w:val="24"/>
        </w:rPr>
        <w:t>Fadel</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w:t>
      </w:r>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w:t>
      </w:r>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Paulo Gomes, Professo</w:t>
      </w:r>
      <w:r>
        <w:rPr>
          <w:rFonts w:ascii="Arial" w:hAnsi="Arial" w:cs="Arial"/>
          <w:i/>
          <w:sz w:val="24"/>
          <w:szCs w:val="24"/>
        </w:rPr>
        <w:t xml:space="preserve">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bCs/>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Matheus Vermelho, Nelson Justus, Req</w:t>
      </w:r>
      <w:r>
        <w:rPr>
          <w:rFonts w:ascii="Arial" w:hAnsi="Arial" w:cs="Arial"/>
          <w:i/>
          <w:sz w:val="24"/>
          <w:szCs w:val="24"/>
        </w:rPr>
        <w:t>uião Filho e Ricardo Arruda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118/202</w:t>
      </w:r>
      <w:r>
        <w:rPr>
          <w:rFonts w:ascii="Arial" w:hAnsi="Arial" w:cs="Arial"/>
          <w:b/>
          <w:bCs/>
          <w:sz w:val="24"/>
          <w:szCs w:val="24"/>
        </w:rPr>
        <w:t>4</w:t>
      </w:r>
      <w:r>
        <w:rPr>
          <w:rFonts w:ascii="Arial" w:hAnsi="Arial" w:cs="Arial"/>
          <w:b/>
          <w:bCs/>
          <w:i/>
          <w:sz w:val="24"/>
          <w:szCs w:val="24"/>
        </w:rPr>
        <w:t>.</w:t>
      </w:r>
    </w:p>
    <w:p w:rsidR="00885331" w:rsidRDefault="00387C4D">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2.ª Discussão do Projeto de Lei n.º 139/24, de autoria do Poder Executivo, Mensagem n.º 14/2024, que institui </w:t>
      </w:r>
      <w:r>
        <w:rPr>
          <w:rFonts w:ascii="Arial" w:hAnsi="Arial" w:cs="Arial"/>
          <w:sz w:val="24"/>
          <w:szCs w:val="24"/>
        </w:rPr>
        <w:t xml:space="preserve">o Programa Estadual de Segurança Hídrica na Agricultura. Pareceres favoráveis da CCJ, Comissão de Finanças e Tributação e Comissão de Agricultura, Pecuária, Abastecimento e Desenvolvimento Rural.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dos Deputados Luc</w:t>
      </w:r>
      <w:r>
        <w:rPr>
          <w:rFonts w:ascii="Arial" w:hAnsi="Arial" w:cs="Arial"/>
          <w:sz w:val="24"/>
          <w:szCs w:val="24"/>
        </w:rPr>
        <w:t xml:space="preserve">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Ana Júlia, Professor Lemos, Renato Freitas e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u w:val="single"/>
        </w:rPr>
        <w:t>Emenda de Plenário n.º 2</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 xml:space="preserve">, Ana Júlia e Renato Freitas; </w:t>
      </w:r>
      <w:r>
        <w:rPr>
          <w:rFonts w:ascii="Arial" w:hAnsi="Arial" w:cs="Arial"/>
          <w:sz w:val="24"/>
          <w:szCs w:val="24"/>
          <w:u w:val="single"/>
        </w:rPr>
        <w:t>Emenda de P</w:t>
      </w:r>
      <w:r>
        <w:rPr>
          <w:rFonts w:ascii="Arial" w:hAnsi="Arial" w:cs="Arial"/>
          <w:sz w:val="24"/>
          <w:szCs w:val="24"/>
          <w:u w:val="single"/>
        </w:rPr>
        <w:t>lenário n.º 3</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Professor Lemos,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 xml:space="preserve">, Ana </w:t>
      </w:r>
      <w:r>
        <w:rPr>
          <w:rFonts w:ascii="Arial" w:hAnsi="Arial" w:cs="Arial"/>
          <w:sz w:val="24"/>
          <w:szCs w:val="24"/>
        </w:rPr>
        <w:lastRenderedPageBreak/>
        <w:t xml:space="preserve">Júlia e Renato Freitas; </w:t>
      </w:r>
      <w:r>
        <w:rPr>
          <w:rFonts w:ascii="Arial" w:hAnsi="Arial" w:cs="Arial"/>
          <w:sz w:val="24"/>
          <w:szCs w:val="24"/>
          <w:u w:val="single"/>
        </w:rPr>
        <w:t>Emenda de Plenário n.º 4</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Ana Júlia, Professor Lemos, Renato Freitas e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u w:val="single"/>
        </w:rPr>
        <w:t>Emenda de Plenário n.º 5</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Doutor Antenor, Ana Júlia, Professor Lemos, Renato Freitas e</w:t>
      </w:r>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u w:val="single"/>
        </w:rPr>
        <w:t>Emenda de Plenário n.º 6</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Ana Júlia, Professor Lemos, Renato Freitas e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u w:val="single"/>
        </w:rPr>
        <w:t>Emenda de Plenário n.º 7</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Doutor Antenor, Ana Júlia, P</w:t>
      </w:r>
      <w:r>
        <w:rPr>
          <w:rFonts w:ascii="Arial" w:hAnsi="Arial" w:cs="Arial"/>
          <w:sz w:val="24"/>
          <w:szCs w:val="24"/>
        </w:rPr>
        <w:t xml:space="preserve">rofessor Lemos, Renato Freitas e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u w:val="single"/>
        </w:rPr>
        <w:t>Emenda de Plenário n.º 8</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Ana Júlia, Professor Lemos, Renato Freitas e </w:t>
      </w:r>
      <w:proofErr w:type="spellStart"/>
      <w:r>
        <w:rPr>
          <w:rFonts w:ascii="Arial" w:hAnsi="Arial" w:cs="Arial"/>
          <w:sz w:val="24"/>
          <w:szCs w:val="24"/>
        </w:rPr>
        <w:t>Goura</w:t>
      </w:r>
      <w:proofErr w:type="spellEnd"/>
      <w:r>
        <w:rPr>
          <w:rFonts w:ascii="Arial" w:hAnsi="Arial" w:cs="Arial"/>
          <w:sz w:val="24"/>
          <w:szCs w:val="24"/>
        </w:rPr>
        <w:t xml:space="preserve">; </w:t>
      </w:r>
      <w:r>
        <w:rPr>
          <w:rFonts w:ascii="Arial" w:hAnsi="Arial" w:cs="Arial"/>
          <w:sz w:val="24"/>
          <w:szCs w:val="24"/>
          <w:u w:val="single"/>
        </w:rPr>
        <w:t>Emenda de Plenário n.º 9</w:t>
      </w:r>
      <w:r>
        <w:rPr>
          <w:rFonts w:ascii="Arial" w:hAnsi="Arial" w:cs="Arial"/>
          <w:sz w:val="24"/>
          <w:szCs w:val="24"/>
        </w:rPr>
        <w:t xml:space="preserve">, dos Deputados Cristina </w:t>
      </w:r>
      <w:proofErr w:type="spellStart"/>
      <w:r>
        <w:rPr>
          <w:rFonts w:ascii="Arial" w:hAnsi="Arial" w:cs="Arial"/>
          <w:sz w:val="24"/>
          <w:szCs w:val="24"/>
        </w:rPr>
        <w:t>Silvestri</w:t>
      </w:r>
      <w:proofErr w:type="spellEnd"/>
      <w:r>
        <w:rPr>
          <w:rFonts w:ascii="Arial" w:hAnsi="Arial" w:cs="Arial"/>
          <w:sz w:val="24"/>
          <w:szCs w:val="24"/>
        </w:rPr>
        <w:t>, Mabel Canto,</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e Douglas Fabrício; e </w:t>
      </w:r>
      <w:r>
        <w:rPr>
          <w:rFonts w:ascii="Arial" w:hAnsi="Arial" w:cs="Arial"/>
          <w:sz w:val="24"/>
          <w:szCs w:val="24"/>
          <w:u w:val="single"/>
        </w:rPr>
        <w:t>Emenda de Plenário n.º 10</w:t>
      </w:r>
      <w:r>
        <w:rPr>
          <w:rFonts w:ascii="Arial" w:hAnsi="Arial" w:cs="Arial"/>
          <w:sz w:val="24"/>
          <w:szCs w:val="24"/>
        </w:rPr>
        <w:t xml:space="preserve">, dos Deputados Cristina </w:t>
      </w:r>
      <w:proofErr w:type="spellStart"/>
      <w:r>
        <w:rPr>
          <w:rFonts w:ascii="Arial" w:hAnsi="Arial" w:cs="Arial"/>
          <w:sz w:val="24"/>
          <w:szCs w:val="24"/>
        </w:rPr>
        <w:t>Silvestri</w:t>
      </w:r>
      <w:proofErr w:type="spellEnd"/>
      <w:r>
        <w:rPr>
          <w:rFonts w:ascii="Arial" w:hAnsi="Arial" w:cs="Arial"/>
          <w:sz w:val="24"/>
          <w:szCs w:val="24"/>
        </w:rPr>
        <w:t xml:space="preserve">, Mabel Canto,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e Douglas Fabrício.) </w:t>
      </w:r>
      <w:r>
        <w:rPr>
          <w:rFonts w:ascii="Arial" w:hAnsi="Arial" w:cs="Arial"/>
          <w:b/>
          <w:sz w:val="24"/>
          <w:szCs w:val="24"/>
        </w:rPr>
        <w:t xml:space="preserve">O Projeto recebeu Emendas e </w:t>
      </w:r>
      <w:r>
        <w:rPr>
          <w:rFonts w:ascii="Arial" w:hAnsi="Arial" w:cs="Arial"/>
          <w:b/>
          <w:sz w:val="24"/>
          <w:szCs w:val="24"/>
          <w:u w:val="single"/>
        </w:rPr>
        <w:t>retorna à CCJ</w:t>
      </w:r>
      <w:r>
        <w:rPr>
          <w:rFonts w:ascii="Arial" w:hAnsi="Arial" w:cs="Arial"/>
          <w:b/>
          <w:sz w:val="24"/>
          <w:szCs w:val="24"/>
        </w:rPr>
        <w:t>.</w:t>
      </w:r>
    </w:p>
    <w:p w:rsidR="00885331" w:rsidRDefault="00387C4D">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2.ª Discussão do Projeto de Lei n.º 275</w:t>
      </w:r>
      <w:r>
        <w:rPr>
          <w:rFonts w:ascii="Arial" w:hAnsi="Arial" w:cs="Arial"/>
          <w:sz w:val="24"/>
          <w:szCs w:val="24"/>
        </w:rPr>
        <w:t>/2024, de autoria da Deputada Maria Victoria, que concede o título de Utilidade Pública à Sociedade Rural de Maringá - SRM, com sede no município de Maringá. Em discussão o Projeto. Em votação. Como encaminham o voto os Líderes? Votando.</w:t>
      </w:r>
    </w:p>
    <w:p w:rsidR="00885331" w:rsidRDefault="00387C4D">
      <w:pPr>
        <w:spacing w:before="113" w:after="113" w:line="360" w:lineRule="auto"/>
        <w:jc w:val="both"/>
      </w:pPr>
      <w:r>
        <w:rPr>
          <w:rFonts w:ascii="Arial" w:hAnsi="Arial" w:cs="Arial"/>
          <w:b/>
          <w:sz w:val="24"/>
          <w:szCs w:val="24"/>
        </w:rPr>
        <w:t>DEPUTADO HUSSEIN B</w:t>
      </w:r>
      <w:r>
        <w:rPr>
          <w:rFonts w:ascii="Arial" w:hAnsi="Arial" w:cs="Arial"/>
          <w:b/>
          <w:sz w:val="24"/>
          <w:szCs w:val="24"/>
        </w:rPr>
        <w:t xml:space="preserve">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por favor, vamos votar.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w:t>
      </w:r>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w:t>
      </w:r>
      <w:r>
        <w:rPr>
          <w:rFonts w:ascii="Arial" w:hAnsi="Arial" w:cs="Arial"/>
          <w:i/>
          <w:sz w:val="24"/>
          <w:szCs w:val="24"/>
        </w:rPr>
        <w:t>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w:t>
      </w:r>
      <w:r>
        <w:rPr>
          <w:rFonts w:ascii="Arial" w:hAnsi="Arial" w:cs="Arial"/>
          <w:i/>
          <w:sz w:val="24"/>
          <w:szCs w:val="24"/>
        </w:rPr>
        <w:lastRenderedPageBreak/>
        <w:t xml:space="preserve">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bCs/>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Cristina </w:t>
      </w:r>
      <w:proofErr w:type="spellStart"/>
      <w:r>
        <w:rPr>
          <w:rFonts w:ascii="Arial" w:hAnsi="Arial" w:cs="Arial"/>
          <w:i/>
          <w:sz w:val="24"/>
          <w:szCs w:val="24"/>
        </w:rPr>
        <w:t>Silve</w:t>
      </w:r>
      <w:r>
        <w:rPr>
          <w:rFonts w:ascii="Arial" w:hAnsi="Arial" w:cs="Arial"/>
          <w:i/>
          <w:sz w:val="24"/>
          <w:szCs w:val="24"/>
        </w:rPr>
        <w:t>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Nelson Justus e Requião Filho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275/2024</w:t>
      </w:r>
      <w:r>
        <w:rPr>
          <w:rFonts w:ascii="Arial" w:hAnsi="Arial" w:cs="Arial"/>
          <w:b/>
          <w:bCs/>
          <w:i/>
          <w:sz w:val="24"/>
          <w:szCs w:val="24"/>
        </w:rPr>
        <w:t>.</w:t>
      </w:r>
    </w:p>
    <w:p w:rsidR="00885331" w:rsidRDefault="00387C4D">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1.ª Discussão do Pr</w:t>
      </w:r>
      <w:r>
        <w:rPr>
          <w:rFonts w:ascii="Arial" w:hAnsi="Arial" w:cs="Arial"/>
          <w:sz w:val="24"/>
          <w:szCs w:val="24"/>
        </w:rPr>
        <w:t xml:space="preserve">ojeto de Lei n.º 231/2022, de autoria do Deputado Luiz Claudio </w:t>
      </w:r>
      <w:proofErr w:type="spellStart"/>
      <w:r>
        <w:rPr>
          <w:rFonts w:ascii="Arial" w:hAnsi="Arial" w:cs="Arial"/>
          <w:sz w:val="24"/>
          <w:szCs w:val="24"/>
        </w:rPr>
        <w:t>Romanelli</w:t>
      </w:r>
      <w:proofErr w:type="spellEnd"/>
      <w:r>
        <w:rPr>
          <w:rFonts w:ascii="Arial" w:hAnsi="Arial" w:cs="Arial"/>
          <w:sz w:val="24"/>
          <w:szCs w:val="24"/>
        </w:rPr>
        <w:t>, que altera a Lei n.º 20.091, de 19 de dezembro de 2019, que dispõe sobre a instituição dos preceitos e fundamentos dos cuidados paliativos no Paraná. Pareceres favoráveis da CCJ, Com</w:t>
      </w:r>
      <w:r>
        <w:rPr>
          <w:rFonts w:ascii="Arial" w:hAnsi="Arial" w:cs="Arial"/>
          <w:sz w:val="24"/>
          <w:szCs w:val="24"/>
        </w:rPr>
        <w:t>issão de Saúde Pública e Comissão de Defesa dos Direitos da Criança, do Adolescente e da Pessoa com Deficiência. Em discussão. Em votação. Votando. Como encaminham o voto os Líderes?</w:t>
      </w:r>
    </w:p>
    <w:p w:rsidR="00885331" w:rsidRDefault="00387C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885331" w:rsidRDefault="00387C4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Alexandre Amaro, Deputada Cristina e Deputada Mabel ainda pendentes os votos.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w:t>
      </w:r>
      <w:r>
        <w:rPr>
          <w:rFonts w:ascii="Arial" w:hAnsi="Arial" w:cs="Arial"/>
          <w:i/>
          <w:sz w:val="24"/>
          <w:szCs w:val="24"/>
        </w:rPr>
        <w:t>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w:t>
      </w:r>
      <w:r>
        <w:rPr>
          <w:rFonts w:ascii="Arial" w:hAnsi="Arial" w:cs="Arial"/>
          <w:i/>
          <w:sz w:val="24"/>
          <w:szCs w:val="24"/>
        </w:rPr>
        <w:t xml:space="preserve">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 Marli Paulino, M</w:t>
      </w:r>
      <w:r>
        <w:rPr>
          <w:rFonts w:ascii="Arial" w:hAnsi="Arial" w:cs="Arial"/>
          <w:i/>
          <w:sz w:val="24"/>
          <w:szCs w:val="24"/>
        </w:rPr>
        <w:t xml:space="preserve">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Matheus Vermelho, Nelson Justus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w:t>
      </w:r>
      <w:r>
        <w:rPr>
          <w:rFonts w:ascii="Arial" w:hAnsi="Arial" w:cs="Arial"/>
          <w:sz w:val="24"/>
          <w:szCs w:val="24"/>
        </w:rPr>
        <w:lastRenderedPageBreak/>
        <w:t xml:space="preserve">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231/202</w:t>
      </w:r>
      <w:r>
        <w:rPr>
          <w:rFonts w:ascii="Arial" w:hAnsi="Arial" w:cs="Arial"/>
          <w:b/>
          <w:bCs/>
          <w:sz w:val="24"/>
          <w:szCs w:val="24"/>
        </w:rPr>
        <w:t>2</w:t>
      </w:r>
      <w:r>
        <w:rPr>
          <w:rFonts w:ascii="Arial" w:hAnsi="Arial" w:cs="Arial"/>
          <w:b/>
          <w:bCs/>
          <w:i/>
          <w:sz w:val="24"/>
          <w:szCs w:val="24"/>
        </w:rPr>
        <w:t>.</w:t>
      </w:r>
    </w:p>
    <w:p w:rsidR="00885331" w:rsidRDefault="00387C4D">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1.ª Discussão do Projeto de Lei n.º 475/22, de autoria</w:t>
      </w:r>
      <w:r>
        <w:rPr>
          <w:rFonts w:ascii="Arial" w:hAnsi="Arial" w:cs="Arial"/>
          <w:sz w:val="24"/>
          <w:szCs w:val="24"/>
        </w:rPr>
        <w:t xml:space="preserve"> do Deputado Professor Lemos, que insere no calendário oficial de eventos do estado do Paraná o Dia da Economia Solidária, a ser comemorado anualmente no dia 15 de dezembro. Pareceres favoráveis da CCJ e Comissão de Indústria, Comércio, Emprego e Renda. Em</w:t>
      </w:r>
      <w:r>
        <w:rPr>
          <w:rFonts w:ascii="Arial" w:hAnsi="Arial" w:cs="Arial"/>
          <w:sz w:val="24"/>
          <w:szCs w:val="24"/>
        </w:rPr>
        <w:t xml:space="preserve"> discussão. Em votação. Votando.</w:t>
      </w:r>
    </w:p>
    <w:p w:rsidR="00885331" w:rsidRDefault="00387C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885331" w:rsidRDefault="00387C4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Como vota o Deputado Soldado Adriano José? Estou encerrando a votação,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w:t>
      </w:r>
      <w:r>
        <w:rPr>
          <w:rFonts w:ascii="Arial" w:hAnsi="Arial" w:cs="Arial"/>
          <w:sz w:val="24"/>
          <w:szCs w:val="24"/>
        </w:rPr>
        <w:t xml:space="preserve">putados.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w:t>
      </w:r>
      <w:r>
        <w:rPr>
          <w:rFonts w:ascii="Arial" w:hAnsi="Arial" w:cs="Arial"/>
          <w:i/>
          <w:sz w:val="24"/>
          <w:szCs w:val="24"/>
        </w:rPr>
        <w:t xml:space="preserve">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w:t>
      </w:r>
      <w:r>
        <w:rPr>
          <w:rFonts w:ascii="Arial" w:hAnsi="Arial" w:cs="Arial"/>
          <w:i/>
          <w:sz w:val="24"/>
          <w:szCs w:val="24"/>
        </w:rPr>
        <w:t xml:space="preserve">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bCs/>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w:t>
      </w:r>
      <w:r>
        <w:rPr>
          <w:rFonts w:ascii="Arial" w:hAnsi="Arial" w:cs="Arial"/>
          <w:i/>
          <w:sz w:val="24"/>
          <w:szCs w:val="24"/>
        </w:rPr>
        <w:t xml:space="preserve">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Nelson Justus, Requião Filho e Soldado Adriano José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475/2022</w:t>
      </w:r>
      <w:r>
        <w:rPr>
          <w:rFonts w:ascii="Arial" w:hAnsi="Arial" w:cs="Arial"/>
          <w:b/>
          <w:bCs/>
          <w:i/>
          <w:sz w:val="24"/>
          <w:szCs w:val="24"/>
        </w:rPr>
        <w:t>.</w:t>
      </w:r>
    </w:p>
    <w:p w:rsidR="00885331" w:rsidRDefault="00387C4D">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1.ª Discussão do Projeto de Lei n.º 477/22,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que institui como Rota Turística o Caminho das Cachoeiras </w:t>
      </w:r>
      <w:r>
        <w:rPr>
          <w:rFonts w:ascii="Arial" w:hAnsi="Arial" w:cs="Arial"/>
          <w:sz w:val="24"/>
          <w:szCs w:val="24"/>
        </w:rPr>
        <w:lastRenderedPageBreak/>
        <w:t xml:space="preserve">Centro-Sul/Sudeste. Pareceres favoráveis da CCJ e Comissão de Turismo. </w:t>
      </w:r>
      <w:r>
        <w:rPr>
          <w:rFonts w:ascii="Arial" w:hAnsi="Arial" w:cs="Arial"/>
          <w:sz w:val="24"/>
          <w:szCs w:val="24"/>
        </w:rPr>
        <w:t>Em discussão. Em votação. Votando.</w:t>
      </w:r>
    </w:p>
    <w:p w:rsidR="00885331" w:rsidRDefault="00387C4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w:t>
      </w:r>
      <w:r>
        <w:rPr>
          <w:rFonts w:ascii="Arial" w:hAnsi="Arial" w:cs="Arial"/>
          <w:i/>
          <w:sz w:val="24"/>
          <w:szCs w:val="24"/>
        </w:rPr>
        <w:t>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w:t>
      </w:r>
      <w:r>
        <w:rPr>
          <w:rFonts w:ascii="Arial" w:hAnsi="Arial" w:cs="Arial"/>
          <w:i/>
          <w:sz w:val="24"/>
          <w:szCs w:val="24"/>
        </w:rPr>
        <w:t xml:space="preserve">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w:t>
      </w:r>
      <w:r>
        <w:rPr>
          <w:rFonts w:ascii="Arial" w:hAnsi="Arial" w:cs="Arial"/>
          <w:i/>
          <w:sz w:val="24"/>
          <w:szCs w:val="24"/>
        </w:rPr>
        <w:t xml:space="preserve">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w:t>
      </w:r>
      <w:r>
        <w:rPr>
          <w:rFonts w:ascii="Arial" w:hAnsi="Arial" w:cs="Arial"/>
          <w:i/>
          <w:sz w:val="24"/>
          <w:szCs w:val="24"/>
        </w:rPr>
        <w:t xml:space="preserve">Moacyr </w:t>
      </w:r>
      <w:proofErr w:type="spellStart"/>
      <w:r>
        <w:rPr>
          <w:rFonts w:ascii="Arial" w:hAnsi="Arial" w:cs="Arial"/>
          <w:i/>
          <w:sz w:val="24"/>
          <w:szCs w:val="24"/>
        </w:rPr>
        <w:t>Fadel</w:t>
      </w:r>
      <w:proofErr w:type="spellEnd"/>
      <w:r>
        <w:rPr>
          <w:rFonts w:ascii="Arial" w:hAnsi="Arial" w:cs="Arial"/>
          <w:i/>
          <w:sz w:val="24"/>
          <w:szCs w:val="24"/>
        </w:rPr>
        <w:t xml:space="preserve">, Nelson Justus,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(13 Deputados).] </w:t>
      </w:r>
      <w:r>
        <w:rPr>
          <w:rFonts w:ascii="Arial" w:hAnsi="Arial" w:cs="Arial"/>
          <w:sz w:val="24"/>
          <w:szCs w:val="24"/>
        </w:rPr>
        <w:t xml:space="preserve">Com 41 votos favoráveis e nenhum voto contrário, </w:t>
      </w:r>
      <w:r>
        <w:rPr>
          <w:rFonts w:ascii="Arial" w:hAnsi="Arial" w:cs="Arial"/>
          <w:b/>
          <w:sz w:val="24"/>
          <w:szCs w:val="24"/>
        </w:rPr>
        <w:t>está aprovado o Projeto de Lei n.º 477/2022</w:t>
      </w:r>
      <w:r>
        <w:rPr>
          <w:rFonts w:ascii="Arial" w:hAnsi="Arial" w:cs="Arial"/>
          <w:b/>
          <w:bCs/>
          <w:sz w:val="24"/>
          <w:szCs w:val="24"/>
        </w:rPr>
        <w:t>.</w:t>
      </w:r>
    </w:p>
    <w:p w:rsidR="00885331" w:rsidRDefault="00387C4D">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1.ª Discussão do Projeto de Lei n.º 460/2023, de autoria d</w:t>
      </w:r>
      <w:r>
        <w:rPr>
          <w:rFonts w:ascii="Arial" w:hAnsi="Arial" w:cs="Arial"/>
          <w:sz w:val="24"/>
          <w:szCs w:val="24"/>
        </w:rPr>
        <w:t xml:space="preserve">o Deputado Alexandre Amaro, que dispõe sobre a doação de milhas ou pontos em programas de companhias aéreas para a aquisição de passagens para atletas e </w:t>
      </w:r>
      <w:proofErr w:type="spellStart"/>
      <w:r>
        <w:rPr>
          <w:rFonts w:ascii="Arial" w:hAnsi="Arial" w:cs="Arial"/>
          <w:sz w:val="24"/>
          <w:szCs w:val="24"/>
        </w:rPr>
        <w:t>paratletas</w:t>
      </w:r>
      <w:proofErr w:type="spellEnd"/>
      <w:r>
        <w:rPr>
          <w:rFonts w:ascii="Arial" w:hAnsi="Arial" w:cs="Arial"/>
          <w:sz w:val="24"/>
          <w:szCs w:val="24"/>
        </w:rPr>
        <w:t>. Pareceres favoráveis da CCJ, Comissão de Defesa do Consumidor e Comissão de Indústria, Comé</w:t>
      </w:r>
      <w:r>
        <w:rPr>
          <w:rFonts w:ascii="Arial" w:hAnsi="Arial" w:cs="Arial"/>
          <w:sz w:val="24"/>
          <w:szCs w:val="24"/>
        </w:rPr>
        <w:t>rcio, Emprego e Renda. Substitutivo geral da CCJ. Em discussão.</w:t>
      </w:r>
    </w:p>
    <w:p w:rsidR="00885331" w:rsidRDefault="00387C4D">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Deputado Alexandre Amaro.</w:t>
      </w:r>
    </w:p>
    <w:p w:rsidR="00885331" w:rsidRDefault="00387C4D">
      <w:pPr>
        <w:spacing w:before="113" w:after="113" w:line="360" w:lineRule="auto"/>
        <w:jc w:val="both"/>
      </w:pPr>
      <w:r>
        <w:rPr>
          <w:rFonts w:ascii="Arial" w:hAnsi="Arial" w:cs="Arial"/>
          <w:b/>
          <w:sz w:val="24"/>
          <w:szCs w:val="24"/>
        </w:rPr>
        <w:lastRenderedPageBreak/>
        <w:t xml:space="preserve">DEPUTADO ALEXANDRE AMARO (REP): </w:t>
      </w:r>
      <w:r>
        <w:rPr>
          <w:rFonts w:ascii="Arial" w:hAnsi="Arial" w:cs="Arial"/>
          <w:sz w:val="24"/>
          <w:szCs w:val="24"/>
        </w:rPr>
        <w:t>Vou</w:t>
      </w:r>
      <w:r>
        <w:rPr>
          <w:rFonts w:ascii="Arial" w:hAnsi="Arial" w:cs="Arial"/>
          <w:sz w:val="24"/>
          <w:szCs w:val="24"/>
        </w:rPr>
        <w:t xml:space="preserve"> encaminhar esse projeto, </w:t>
      </w:r>
      <w:proofErr w:type="gramStart"/>
      <w:r>
        <w:rPr>
          <w:rFonts w:ascii="Arial" w:hAnsi="Arial" w:cs="Arial"/>
          <w:sz w:val="24"/>
          <w:szCs w:val="24"/>
        </w:rPr>
        <w:t>Sr.</w:t>
      </w:r>
      <w:proofErr w:type="gramEnd"/>
      <w:r>
        <w:rPr>
          <w:rFonts w:ascii="Arial" w:hAnsi="Arial" w:cs="Arial"/>
          <w:sz w:val="24"/>
          <w:szCs w:val="24"/>
        </w:rPr>
        <w:t xml:space="preserve"> Presidente, porque muitos Deputados até me perguntaram: “Amaro, nós já aprovamos essa lei!” E de fato, essa lei foi aprovada no ano passado, só que a lei não conseguiu prosperar. Por que não prosperou? Porque as empresas aérea</w:t>
      </w:r>
      <w:r>
        <w:rPr>
          <w:rFonts w:ascii="Arial" w:hAnsi="Arial" w:cs="Arial"/>
          <w:sz w:val="24"/>
          <w:szCs w:val="24"/>
        </w:rPr>
        <w:t xml:space="preserve">s não quiseram se adequar ao formato da nossa lei. Então, fizemos reunião com a TAM, com </w:t>
      </w:r>
      <w:proofErr w:type="gramStart"/>
      <w:r>
        <w:rPr>
          <w:rFonts w:ascii="Arial" w:hAnsi="Arial" w:cs="Arial"/>
          <w:sz w:val="24"/>
          <w:szCs w:val="24"/>
        </w:rPr>
        <w:t>a GOL</w:t>
      </w:r>
      <w:proofErr w:type="gramEnd"/>
      <w:r>
        <w:rPr>
          <w:rFonts w:ascii="Arial" w:hAnsi="Arial" w:cs="Arial"/>
          <w:sz w:val="24"/>
          <w:szCs w:val="24"/>
        </w:rPr>
        <w:t xml:space="preserve">, e quero agradecer até o </w:t>
      </w:r>
      <w:proofErr w:type="spellStart"/>
      <w:r>
        <w:rPr>
          <w:rFonts w:ascii="Arial" w:hAnsi="Arial" w:cs="Arial"/>
          <w:sz w:val="24"/>
          <w:szCs w:val="24"/>
        </w:rPr>
        <w:t>Dillyardi</w:t>
      </w:r>
      <w:proofErr w:type="spellEnd"/>
      <w:r>
        <w:rPr>
          <w:rFonts w:ascii="Arial" w:hAnsi="Arial" w:cs="Arial"/>
          <w:sz w:val="24"/>
          <w:szCs w:val="24"/>
        </w:rPr>
        <w:t xml:space="preserve"> estava conosco nessas reuniões, e tivemos que adequar essa lei então, ou fazer uma outra lei no formato que consigamos fazer e</w:t>
      </w:r>
      <w:r>
        <w:rPr>
          <w:rFonts w:ascii="Arial" w:hAnsi="Arial" w:cs="Arial"/>
          <w:sz w:val="24"/>
          <w:szCs w:val="24"/>
        </w:rPr>
        <w:t>ssa doação. Então, a partir dessa nova lei, teremos esse formato onde as Federações e Confederações poderão diretamente, com as Companhias, ter aí esse valor transferido para elas, sem a gestão da Assembleia Legislativa, como era a outra lei, que então ele</w:t>
      </w:r>
      <w:r>
        <w:rPr>
          <w:rFonts w:ascii="Arial" w:hAnsi="Arial" w:cs="Arial"/>
          <w:sz w:val="24"/>
          <w:szCs w:val="24"/>
        </w:rPr>
        <w:t xml:space="preserve">s não conseguiram se adequar, eles não conseguiram mudar o sistema todo das companhias aéreas para nos atender. Então, quero pedir o voto </w:t>
      </w:r>
      <w:r>
        <w:rPr>
          <w:rFonts w:ascii="Arial" w:hAnsi="Arial" w:cs="Arial"/>
          <w:i/>
          <w:iCs/>
          <w:sz w:val="24"/>
          <w:szCs w:val="24"/>
        </w:rPr>
        <w:t>“sim”</w:t>
      </w:r>
      <w:r>
        <w:rPr>
          <w:rFonts w:ascii="Arial" w:hAnsi="Arial" w:cs="Arial"/>
          <w:sz w:val="24"/>
          <w:szCs w:val="24"/>
        </w:rPr>
        <w:t xml:space="preserve"> para todos os Deputados nessa Constitucionalidade, porque vem de </w:t>
      </w:r>
      <w:proofErr w:type="gramStart"/>
      <w:r>
        <w:rPr>
          <w:rFonts w:ascii="Arial" w:hAnsi="Arial" w:cs="Arial"/>
          <w:sz w:val="24"/>
          <w:szCs w:val="24"/>
        </w:rPr>
        <w:t>uma outra</w:t>
      </w:r>
      <w:proofErr w:type="gramEnd"/>
      <w:r>
        <w:rPr>
          <w:rFonts w:ascii="Arial" w:hAnsi="Arial" w:cs="Arial"/>
          <w:sz w:val="24"/>
          <w:szCs w:val="24"/>
        </w:rPr>
        <w:t xml:space="preserve"> lei que era Constitucional, para darm</w:t>
      </w:r>
      <w:r>
        <w:rPr>
          <w:rFonts w:ascii="Arial" w:hAnsi="Arial" w:cs="Arial"/>
          <w:sz w:val="24"/>
          <w:szCs w:val="24"/>
        </w:rPr>
        <w:t xml:space="preserve">os sequência a esse projeto aí que visa somente ajudar os nossos atletas e </w:t>
      </w:r>
      <w:proofErr w:type="spellStart"/>
      <w:r>
        <w:rPr>
          <w:rFonts w:ascii="Arial" w:hAnsi="Arial" w:cs="Arial"/>
          <w:sz w:val="24"/>
          <w:szCs w:val="24"/>
        </w:rPr>
        <w:t>paratletas</w:t>
      </w:r>
      <w:proofErr w:type="spellEnd"/>
      <w:r>
        <w:rPr>
          <w:rFonts w:ascii="Arial" w:hAnsi="Arial" w:cs="Arial"/>
          <w:sz w:val="24"/>
          <w:szCs w:val="24"/>
        </w:rPr>
        <w:t xml:space="preserve"> aqui no Estado do Paraná.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885331" w:rsidRDefault="00387C4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885331" w:rsidRDefault="00387C4D">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885331" w:rsidRDefault="00387C4D">
      <w:pPr>
        <w:spacing w:before="113" w:after="113" w:line="360" w:lineRule="auto"/>
        <w:jc w:val="both"/>
      </w:pPr>
      <w:r>
        <w:rPr>
          <w:rFonts w:ascii="Arial" w:hAnsi="Arial" w:cs="Arial"/>
          <w:b/>
          <w:bCs/>
          <w:sz w:val="24"/>
          <w:szCs w:val="24"/>
        </w:rPr>
        <w:t>DEPUTADO BAZANA (PSD):</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885331" w:rsidRDefault="00387C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pela ordem.</w:t>
      </w:r>
    </w:p>
    <w:p w:rsidR="00885331" w:rsidRDefault="00387C4D">
      <w:pPr>
        <w:spacing w:before="113" w:after="113" w:line="360" w:lineRule="auto"/>
        <w:jc w:val="both"/>
      </w:pPr>
      <w:r>
        <w:rPr>
          <w:rFonts w:ascii="Arial" w:hAnsi="Arial" w:cs="Arial"/>
          <w:b/>
          <w:bCs/>
          <w:sz w:val="24"/>
          <w:szCs w:val="24"/>
        </w:rPr>
        <w:t>DEPUTADO BAZANA (PSD):</w:t>
      </w:r>
      <w:r>
        <w:rPr>
          <w:rFonts w:ascii="Arial" w:hAnsi="Arial" w:cs="Arial"/>
          <w:sz w:val="24"/>
          <w:szCs w:val="24"/>
        </w:rPr>
        <w:t xml:space="preserve"> Só gostaria de anunciar a presença do Verea</w:t>
      </w:r>
      <w:r>
        <w:rPr>
          <w:rFonts w:ascii="Arial" w:hAnsi="Arial" w:cs="Arial"/>
          <w:sz w:val="24"/>
          <w:szCs w:val="24"/>
        </w:rPr>
        <w:t>dor Zé Maria e do Vereador Aroldo Pagã, lá da cidade de Arapongas, meus conterrâneos, presentes hoje na Assembleia Legislativa.</w:t>
      </w:r>
    </w:p>
    <w:p w:rsidR="00885331" w:rsidRDefault="00387C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acho que o ruído estava muito grande e não consegui entender o </w:t>
      </w:r>
      <w:r>
        <w:rPr>
          <w:rFonts w:ascii="Arial" w:hAnsi="Arial" w:cs="Arial"/>
          <w:sz w:val="24"/>
          <w:szCs w:val="24"/>
        </w:rPr>
        <w:t>que Vossa Excelência falou.</w:t>
      </w:r>
    </w:p>
    <w:p w:rsidR="00885331" w:rsidRDefault="00387C4D">
      <w:pPr>
        <w:spacing w:before="113" w:after="113" w:line="360" w:lineRule="auto"/>
        <w:jc w:val="both"/>
      </w:pPr>
      <w:r>
        <w:rPr>
          <w:rFonts w:ascii="Arial" w:hAnsi="Arial" w:cs="Arial"/>
          <w:b/>
          <w:bCs/>
          <w:sz w:val="24"/>
          <w:szCs w:val="24"/>
        </w:rPr>
        <w:lastRenderedPageBreak/>
        <w:t>DEPUTADO BAZANA (PSD):</w:t>
      </w:r>
      <w:r>
        <w:rPr>
          <w:rFonts w:ascii="Arial" w:hAnsi="Arial" w:cs="Arial"/>
          <w:sz w:val="24"/>
          <w:szCs w:val="24"/>
        </w:rPr>
        <w:t xml:space="preserve"> Queria anunciar a presença dos Vereadores José Maria e Aroldo </w:t>
      </w:r>
      <w:proofErr w:type="spellStart"/>
      <w:r>
        <w:rPr>
          <w:rFonts w:ascii="Arial" w:hAnsi="Arial" w:cs="Arial"/>
          <w:sz w:val="24"/>
          <w:szCs w:val="24"/>
        </w:rPr>
        <w:t>Pagan</w:t>
      </w:r>
      <w:proofErr w:type="spellEnd"/>
      <w:r>
        <w:rPr>
          <w:rFonts w:ascii="Arial" w:hAnsi="Arial" w:cs="Arial"/>
          <w:sz w:val="24"/>
          <w:szCs w:val="24"/>
        </w:rPr>
        <w:t>, do município de Arapongas, meus conterrâneos.</w:t>
      </w:r>
    </w:p>
    <w:p w:rsidR="00885331" w:rsidRDefault="00387C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Ok, Deputado. Devidamente registrado. Seja</w:t>
      </w:r>
      <w:r>
        <w:rPr>
          <w:rFonts w:ascii="Arial" w:hAnsi="Arial" w:cs="Arial"/>
          <w:sz w:val="24"/>
          <w:szCs w:val="24"/>
        </w:rPr>
        <w:t xml:space="preserve">m bem-vindos.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w:t>
      </w:r>
      <w:r>
        <w:rPr>
          <w:rFonts w:ascii="Arial" w:hAnsi="Arial" w:cs="Arial"/>
          <w:i/>
          <w:sz w:val="24"/>
          <w:szCs w:val="24"/>
        </w:rPr>
        <w:t>ian</w:t>
      </w:r>
      <w:proofErr w:type="spellEnd"/>
      <w:r>
        <w:rPr>
          <w:rFonts w:ascii="Arial" w:hAnsi="Arial" w:cs="Arial"/>
          <w:i/>
          <w:sz w:val="24"/>
          <w:szCs w:val="24"/>
        </w:rPr>
        <w:t xml:space="preserve"> Couto, do Carmo, Douglas Fabrício, Dr. Antenor,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w:t>
      </w:r>
      <w:r>
        <w:rPr>
          <w:rFonts w:ascii="Arial" w:hAnsi="Arial" w:cs="Arial"/>
          <w:i/>
          <w:sz w:val="24"/>
          <w:szCs w:val="24"/>
        </w:rPr>
        <w:t xml:space="preserve">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Nelson Justus, Renato Freitas, Requião Filho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está aprovado o Projeto de</w:t>
      </w:r>
      <w:r>
        <w:rPr>
          <w:rFonts w:ascii="Arial" w:hAnsi="Arial" w:cs="Arial"/>
          <w:b/>
          <w:sz w:val="24"/>
          <w:szCs w:val="24"/>
        </w:rPr>
        <w:t xml:space="preserve"> Lei n.º 460/202</w:t>
      </w:r>
      <w:r>
        <w:rPr>
          <w:rFonts w:ascii="Arial" w:hAnsi="Arial" w:cs="Arial"/>
          <w:b/>
          <w:bCs/>
          <w:sz w:val="24"/>
          <w:szCs w:val="24"/>
        </w:rPr>
        <w:t>3</w:t>
      </w:r>
      <w:r>
        <w:rPr>
          <w:rFonts w:ascii="Arial" w:hAnsi="Arial" w:cs="Arial"/>
          <w:b/>
          <w:bCs/>
          <w:i/>
          <w:sz w:val="24"/>
          <w:szCs w:val="24"/>
        </w:rPr>
        <w:t>.</w:t>
      </w:r>
    </w:p>
    <w:p w:rsidR="00885331" w:rsidRDefault="00387C4D">
      <w:pPr>
        <w:pStyle w:val="Corpodetexto2"/>
        <w:spacing w:line="360" w:lineRule="auto"/>
      </w:pPr>
      <w:r>
        <w:t>(Não havendo mais matéria a ser deliberada na pauta da Ordem do Dia, passou-se à votação do Requerimento.)</w:t>
      </w:r>
    </w:p>
    <w:p w:rsidR="00885331" w:rsidRDefault="00387C4D">
      <w:pPr>
        <w:spacing w:before="113" w:after="113" w:line="360" w:lineRule="auto"/>
        <w:jc w:val="both"/>
      </w:pPr>
      <w:r>
        <w:rPr>
          <w:rFonts w:ascii="Arial" w:hAnsi="Arial" w:cs="Arial"/>
          <w:b/>
          <w:bCs/>
          <w:sz w:val="24"/>
          <w:szCs w:val="24"/>
        </w:rPr>
        <w:t>REQUERIMENTO.</w:t>
      </w:r>
    </w:p>
    <w:p w:rsidR="00885331" w:rsidRDefault="00387C4D">
      <w:pPr>
        <w:spacing w:before="113" w:after="113" w:line="360" w:lineRule="auto"/>
        <w:jc w:val="both"/>
      </w:pPr>
      <w:r>
        <w:rPr>
          <w:rFonts w:ascii="Arial" w:hAnsi="Arial" w:cs="Arial"/>
          <w:b/>
          <w:sz w:val="24"/>
          <w:szCs w:val="24"/>
        </w:rPr>
        <w:t>Requerimento n.º 1175/2024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a dispensa de votação de Redação Final para os Projetos de Lei em segunda discussão e que foram aprovados sem emendas no curso de suas tramitações.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885331" w:rsidRDefault="00387C4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à hor</w:t>
      </w:r>
      <w:r>
        <w:rPr>
          <w:rFonts w:ascii="Arial" w:hAnsi="Arial" w:cs="Arial"/>
          <w:sz w:val="24"/>
          <w:szCs w:val="24"/>
        </w:rPr>
        <w:t xml:space="preserve">a regimental, com a seguinte </w:t>
      </w:r>
      <w:r>
        <w:rPr>
          <w:rFonts w:ascii="Arial" w:hAnsi="Arial" w:cs="Arial"/>
          <w:b/>
          <w:bCs/>
          <w:sz w:val="24"/>
          <w:szCs w:val="24"/>
        </w:rPr>
        <w:t xml:space="preserve">Ordem do Dia: </w:t>
      </w:r>
      <w:r>
        <w:rPr>
          <w:rFonts w:ascii="Arial" w:hAnsi="Arial" w:cs="Arial"/>
          <w:sz w:val="24"/>
          <w:szCs w:val="24"/>
        </w:rPr>
        <w:t xml:space="preserve">Redação </w:t>
      </w:r>
      <w:r>
        <w:rPr>
          <w:rFonts w:ascii="Arial" w:hAnsi="Arial" w:cs="Arial"/>
          <w:sz w:val="24"/>
          <w:szCs w:val="24"/>
        </w:rPr>
        <w:lastRenderedPageBreak/>
        <w:t xml:space="preserve">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254/2023, 452/2023, 613/2023, 1009/2023 e 204/2024;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231/2022, 475/2022, 477/2022 e 460/2023;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2</w:t>
      </w:r>
      <w:r>
        <w:rPr>
          <w:rFonts w:ascii="Arial" w:hAnsi="Arial" w:cs="Arial"/>
          <w:sz w:val="24"/>
          <w:szCs w:val="24"/>
        </w:rPr>
        <w:t>29/2021, 925/2023 e 277/2024.</w:t>
      </w:r>
    </w:p>
    <w:p w:rsidR="00885331" w:rsidRDefault="00387C4D">
      <w:pPr>
        <w:spacing w:before="113" w:after="113" w:line="360" w:lineRule="auto"/>
      </w:pPr>
      <w:r>
        <w:rPr>
          <w:rFonts w:ascii="Arial" w:hAnsi="Arial" w:cs="Arial"/>
          <w:b/>
          <w:i/>
          <w:sz w:val="24"/>
          <w:szCs w:val="24"/>
        </w:rPr>
        <w:t>“LEVANTA-SE A SESSÃO.”</w:t>
      </w:r>
    </w:p>
    <w:p w:rsidR="00885331" w:rsidRDefault="00387C4D">
      <w:pPr>
        <w:spacing w:before="113" w:after="113" w:line="360" w:lineRule="auto"/>
        <w:jc w:val="both"/>
      </w:pPr>
      <w:r>
        <w:rPr>
          <w:rFonts w:ascii="Arial" w:hAnsi="Arial" w:cs="Arial"/>
          <w:sz w:val="24"/>
          <w:szCs w:val="24"/>
        </w:rPr>
        <w:t>(Sessão encerrada às 16h06, tendo sido lavrada a Ata para fins de publicação em atendimento ao disposto no art. 139 da Resolução n.º 11 de 23/8/2016, Regimento Interno.)</w:t>
      </w:r>
    </w:p>
    <w:sectPr w:rsidR="00885331" w:rsidSect="00885331">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C4D" w:rsidRDefault="00387C4D" w:rsidP="00387C4D">
      <w:pPr>
        <w:spacing w:after="0" w:line="240" w:lineRule="auto"/>
      </w:pPr>
      <w:r>
        <w:separator/>
      </w:r>
    </w:p>
  </w:endnote>
  <w:endnote w:type="continuationSeparator" w:id="1">
    <w:p w:rsidR="00387C4D" w:rsidRDefault="00387C4D" w:rsidP="00387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2"/>
      <w:docPartObj>
        <w:docPartGallery w:val="Page Numbers (Bottom of Page)"/>
        <w:docPartUnique/>
      </w:docPartObj>
    </w:sdtPr>
    <w:sdtContent>
      <w:p w:rsidR="00387C4D" w:rsidRDefault="00387C4D">
        <w:pPr>
          <w:pStyle w:val="Rodap"/>
          <w:jc w:val="right"/>
        </w:pPr>
        <w:fldSimple w:instr=" PAGE   \* MERGEFORMAT ">
          <w:r>
            <w:rPr>
              <w:noProof/>
            </w:rPr>
            <w:t>2</w:t>
          </w:r>
        </w:fldSimple>
      </w:p>
    </w:sdtContent>
  </w:sdt>
  <w:p w:rsidR="00387C4D" w:rsidRDefault="00387C4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C4D" w:rsidRDefault="00387C4D" w:rsidP="00387C4D">
      <w:pPr>
        <w:spacing w:after="0" w:line="240" w:lineRule="auto"/>
      </w:pPr>
      <w:r>
        <w:separator/>
      </w:r>
    </w:p>
  </w:footnote>
  <w:footnote w:type="continuationSeparator" w:id="1">
    <w:p w:rsidR="00387C4D" w:rsidRDefault="00387C4D" w:rsidP="00387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4D" w:rsidRDefault="00387C4D" w:rsidP="00387C4D">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387C4D" w:rsidRPr="00342490" w:rsidRDefault="00387C4D" w:rsidP="00387C4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87C4D" w:rsidRPr="00342490" w:rsidRDefault="00387C4D" w:rsidP="00387C4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87C4D" w:rsidRPr="00342490" w:rsidRDefault="00387C4D" w:rsidP="00387C4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87C4D" w:rsidRDefault="00387C4D" w:rsidP="00387C4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87C4D" w:rsidRDefault="00387C4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885331"/>
    <w:rsid w:val="00387C4D"/>
    <w:rsid w:val="00885331"/>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31"/>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885331"/>
    <w:pPr>
      <w:keepNext/>
      <w:spacing w:line="240" w:lineRule="exact"/>
      <w:jc w:val="both"/>
    </w:pPr>
    <w:rPr>
      <w:b/>
      <w:sz w:val="28"/>
      <w:szCs w:val="28"/>
    </w:rPr>
  </w:style>
  <w:style w:type="character" w:customStyle="1" w:styleId="Ttulo1Char">
    <w:name w:val="Título 1 Char"/>
    <w:basedOn w:val="Fontepargpadro"/>
    <w:qFormat/>
    <w:rsid w:val="00885331"/>
    <w:rPr>
      <w:rFonts w:ascii="Times New Roman" w:eastAsia="Times New Roman" w:hAnsi="Times New Roman" w:cs="Times New Roman"/>
      <w:b/>
      <w:color w:val="000000"/>
      <w:sz w:val="28"/>
      <w:szCs w:val="28"/>
    </w:rPr>
  </w:style>
  <w:style w:type="character" w:customStyle="1" w:styleId="A11">
    <w:name w:val="A11"/>
    <w:qFormat/>
    <w:rsid w:val="00885331"/>
    <w:rPr>
      <w:color w:val="000000"/>
      <w:sz w:val="14"/>
    </w:rPr>
  </w:style>
  <w:style w:type="character" w:customStyle="1" w:styleId="A12">
    <w:name w:val="A12"/>
    <w:qFormat/>
    <w:rsid w:val="00885331"/>
    <w:rPr>
      <w:color w:val="000000"/>
      <w:sz w:val="14"/>
      <w:u w:val="single"/>
    </w:rPr>
  </w:style>
  <w:style w:type="character" w:customStyle="1" w:styleId="Pr-formataoHTMLChar">
    <w:name w:val="Pré-formatação HTML Char"/>
    <w:basedOn w:val="Fontepargpadro"/>
    <w:qFormat/>
    <w:rsid w:val="00885331"/>
    <w:rPr>
      <w:rFonts w:ascii="Courier New" w:eastAsia="Times New Roman" w:hAnsi="Courier New" w:cs="Courier New"/>
      <w:color w:val="000000"/>
      <w:sz w:val="20"/>
      <w:szCs w:val="20"/>
      <w:lang w:eastAsia="pt-BR"/>
    </w:rPr>
  </w:style>
  <w:style w:type="character" w:styleId="nfase">
    <w:name w:val="Emphasis"/>
    <w:basedOn w:val="Fontepargpadro"/>
    <w:qFormat/>
    <w:rsid w:val="00885331"/>
    <w:rPr>
      <w:rFonts w:ascii="Times New Roman" w:eastAsia="Times New Roman" w:hAnsi="Times New Roman" w:cs="Times New Roman"/>
      <w:i/>
      <w:iCs/>
      <w:color w:val="000000"/>
      <w:sz w:val="24"/>
      <w:szCs w:val="24"/>
    </w:rPr>
  </w:style>
  <w:style w:type="character" w:styleId="Forte">
    <w:name w:val="Strong"/>
    <w:basedOn w:val="Fontepargpadro"/>
    <w:qFormat/>
    <w:rsid w:val="00885331"/>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885331"/>
    <w:rPr>
      <w:rFonts w:ascii="Arial" w:eastAsia="Times New Roman" w:hAnsi="Arial" w:cs="Arial"/>
      <w:color w:val="000000"/>
      <w:sz w:val="28"/>
      <w:szCs w:val="28"/>
    </w:rPr>
  </w:style>
  <w:style w:type="character" w:styleId="TextodoEspaoReservado">
    <w:name w:val="Placeholder Text"/>
    <w:basedOn w:val="Fontepargpadro"/>
    <w:qFormat/>
    <w:rsid w:val="00885331"/>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885331"/>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885331"/>
    <w:rPr>
      <w:rFonts w:ascii="Arial" w:eastAsia="Times New Roman" w:hAnsi="Arial" w:cs="Arial"/>
      <w:color w:val="000000"/>
      <w:sz w:val="24"/>
      <w:szCs w:val="24"/>
    </w:rPr>
  </w:style>
  <w:style w:type="character" w:customStyle="1" w:styleId="Corpodetexto2Char">
    <w:name w:val="Corpo de texto 2 Char"/>
    <w:basedOn w:val="Fontepargpadro"/>
    <w:qFormat/>
    <w:rsid w:val="00885331"/>
    <w:rPr>
      <w:rFonts w:ascii="Arial" w:eastAsia="Times New Roman" w:hAnsi="Arial" w:cs="Arial"/>
      <w:color w:val="000000"/>
      <w:sz w:val="24"/>
      <w:szCs w:val="24"/>
      <w:lang w:eastAsia="pt-BR"/>
    </w:rPr>
  </w:style>
  <w:style w:type="paragraph" w:styleId="Ttulo">
    <w:name w:val="Title"/>
    <w:basedOn w:val="Normal"/>
    <w:next w:val="Corpodetexto"/>
    <w:qFormat/>
    <w:rsid w:val="0088533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85331"/>
    <w:pPr>
      <w:spacing w:line="360" w:lineRule="exact"/>
      <w:jc w:val="both"/>
    </w:pPr>
    <w:rPr>
      <w:rFonts w:ascii="Arial" w:hAnsi="Arial" w:cs="Arial"/>
      <w:sz w:val="28"/>
      <w:szCs w:val="28"/>
    </w:rPr>
  </w:style>
  <w:style w:type="paragraph" w:styleId="Lista">
    <w:name w:val="List"/>
    <w:basedOn w:val="Corpodetexto"/>
    <w:rsid w:val="00885331"/>
    <w:rPr>
      <w:rFonts w:cs="Lucida Sans"/>
    </w:rPr>
  </w:style>
  <w:style w:type="paragraph" w:customStyle="1" w:styleId="Caption">
    <w:name w:val="Caption"/>
    <w:basedOn w:val="Normal"/>
    <w:qFormat/>
    <w:rsid w:val="00885331"/>
    <w:pPr>
      <w:spacing w:before="120" w:after="120"/>
    </w:pPr>
    <w:rPr>
      <w:rFonts w:cs="Lucida Sans"/>
      <w:i/>
      <w:iCs/>
      <w:sz w:val="24"/>
      <w:szCs w:val="24"/>
    </w:rPr>
  </w:style>
  <w:style w:type="paragraph" w:customStyle="1" w:styleId="ndice">
    <w:name w:val="Índice"/>
    <w:basedOn w:val="Normal"/>
    <w:qFormat/>
    <w:rsid w:val="00885331"/>
    <w:rPr>
      <w:rFonts w:cs="Lucida Sans"/>
    </w:rPr>
  </w:style>
  <w:style w:type="paragraph" w:customStyle="1" w:styleId="Tabelanormal1">
    <w:name w:val="Tabela normal1"/>
    <w:qFormat/>
    <w:rsid w:val="00885331"/>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88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885331"/>
    <w:pPr>
      <w:spacing w:beforeAutospacing="1" w:afterAutospacing="1" w:line="240" w:lineRule="exact"/>
    </w:pPr>
    <w:rPr>
      <w:sz w:val="24"/>
      <w:szCs w:val="24"/>
      <w:lang w:eastAsia="pt-BR"/>
    </w:rPr>
  </w:style>
  <w:style w:type="paragraph" w:styleId="NormalWeb">
    <w:name w:val="Normal (Web)"/>
    <w:basedOn w:val="Normal"/>
    <w:qFormat/>
    <w:rsid w:val="00885331"/>
    <w:pPr>
      <w:spacing w:beforeAutospacing="1" w:afterAutospacing="1" w:line="240" w:lineRule="exact"/>
    </w:pPr>
    <w:rPr>
      <w:sz w:val="24"/>
      <w:szCs w:val="24"/>
      <w:lang w:eastAsia="pt-BR"/>
    </w:rPr>
  </w:style>
  <w:style w:type="paragraph" w:customStyle="1" w:styleId="xmsonormal">
    <w:name w:val="x_msonormal"/>
    <w:basedOn w:val="Normal"/>
    <w:qFormat/>
    <w:rsid w:val="00885331"/>
    <w:pPr>
      <w:spacing w:beforeAutospacing="1" w:afterAutospacing="1" w:line="240" w:lineRule="exact"/>
    </w:pPr>
    <w:rPr>
      <w:sz w:val="24"/>
      <w:szCs w:val="24"/>
      <w:lang w:eastAsia="pt-BR"/>
    </w:rPr>
  </w:style>
  <w:style w:type="paragraph" w:styleId="SemEspaamento">
    <w:name w:val="No Spacing"/>
    <w:qFormat/>
    <w:rsid w:val="00885331"/>
    <w:rPr>
      <w:rFonts w:ascii="Calibri" w:eastAsia="Courier New" w:hAnsi="Calibri" w:cs="Times New Roman"/>
      <w:sz w:val="22"/>
      <w:szCs w:val="22"/>
      <w:lang w:eastAsia="en-US" w:bidi="ar-SA"/>
    </w:rPr>
  </w:style>
  <w:style w:type="paragraph" w:styleId="Textodebalo">
    <w:name w:val="Balloon Text"/>
    <w:basedOn w:val="Normal"/>
    <w:qFormat/>
    <w:rsid w:val="00885331"/>
    <w:pPr>
      <w:spacing w:after="0" w:line="240" w:lineRule="exact"/>
    </w:pPr>
    <w:rPr>
      <w:rFonts w:ascii="Tahoma" w:hAnsi="Tahoma" w:cs="Tahoma"/>
      <w:sz w:val="16"/>
      <w:szCs w:val="16"/>
    </w:rPr>
  </w:style>
  <w:style w:type="paragraph" w:styleId="Recuodecorpodetexto">
    <w:name w:val="Body Text Indent"/>
    <w:basedOn w:val="Normal"/>
    <w:rsid w:val="00885331"/>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885331"/>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387C4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87C4D"/>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87C4D"/>
    <w:pPr>
      <w:tabs>
        <w:tab w:val="center" w:pos="4252"/>
        <w:tab w:val="right" w:pos="8504"/>
      </w:tabs>
      <w:spacing w:after="0" w:line="240" w:lineRule="auto"/>
    </w:pPr>
  </w:style>
  <w:style w:type="character" w:customStyle="1" w:styleId="RodapChar">
    <w:name w:val="Rodapé Char"/>
    <w:basedOn w:val="Fontepargpadro"/>
    <w:link w:val="Rodap"/>
    <w:uiPriority w:val="99"/>
    <w:rsid w:val="00387C4D"/>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3108</Words>
  <Characters>16784</Characters>
  <Application>Microsoft Office Word</Application>
  <DocSecurity>0</DocSecurity>
  <Lines>139</Lines>
  <Paragraphs>39</Paragraphs>
  <ScaleCrop>false</ScaleCrop>
  <Company>Hewlett-Packard Company</Company>
  <LinksUpToDate>false</LinksUpToDate>
  <CharactersWithSpaces>19853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2024-05-10T10:31:00Z</dcterms:created>
  <dcterms:modified xsi:type="dcterms:W3CDTF">2025-07-28T17:59:00Z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